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BF" w:rsidRDefault="00F62CBF" w:rsidP="00F62CBF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Инвестиции в основной капитал</w:t>
      </w:r>
    </w:p>
    <w:p w:rsidR="003C66B6" w:rsidRPr="00F62CBF" w:rsidRDefault="00F62CBF" w:rsidP="00F62CBF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Тукаевскому</w:t>
      </w:r>
      <w:proofErr w:type="spellEnd"/>
      <w:r>
        <w:rPr>
          <w:b/>
          <w:sz w:val="28"/>
          <w:szCs w:val="28"/>
        </w:rPr>
        <w:t xml:space="preserve"> муниципальному району за 2016-2017 годы.</w:t>
      </w:r>
    </w:p>
    <w:p w:rsidR="00F62CBF" w:rsidRDefault="00F62CBF" w:rsidP="003C66B6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3C66B6" w:rsidRPr="00ED484E" w:rsidRDefault="003C66B6" w:rsidP="003C66B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D484E">
        <w:rPr>
          <w:b/>
          <w:sz w:val="28"/>
          <w:szCs w:val="28"/>
        </w:rPr>
        <w:t>Инвестиции в основной капитал</w:t>
      </w:r>
      <w:r w:rsidRPr="00ED484E">
        <w:rPr>
          <w:sz w:val="28"/>
          <w:szCs w:val="28"/>
        </w:rPr>
        <w:t xml:space="preserve">  - это затраты направленные на создание, воспроизводство и приобретение основных фондов (новое строительство, расширение, реконструкцию и техническое перевооружение объектов, приобретение зданий, сооружений, машин, оборудования, инструмента и инвентаря, на формирование основного стада, многолетние насаждения и т.д.).</w:t>
      </w:r>
      <w:proofErr w:type="gramEnd"/>
    </w:p>
    <w:p w:rsidR="003C66B6" w:rsidRPr="00ED484E" w:rsidRDefault="003C66B6" w:rsidP="003C66B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D484E">
        <w:rPr>
          <w:b/>
          <w:sz w:val="28"/>
          <w:szCs w:val="28"/>
        </w:rPr>
        <w:t>Инвестиции в здания (кроме жилых) и сооружения</w:t>
      </w:r>
      <w:r w:rsidRPr="00ED484E">
        <w:rPr>
          <w:sz w:val="28"/>
          <w:szCs w:val="28"/>
        </w:rPr>
        <w:t xml:space="preserve"> – расходы на строительство зданий и сооружений, которые складываются из выполненных строительных работ и приходящихся на них прочих капитальных затрат.</w:t>
      </w:r>
      <w:proofErr w:type="gramEnd"/>
      <w:r w:rsidRPr="00ED484E">
        <w:rPr>
          <w:sz w:val="28"/>
          <w:szCs w:val="28"/>
        </w:rPr>
        <w:t xml:space="preserve"> При этом в затраты на строительство зданий включаются затраты на коммуникации внутри здания, необходимые для его эксплуатации.</w:t>
      </w:r>
    </w:p>
    <w:p w:rsidR="003C66B6" w:rsidRPr="00ED484E" w:rsidRDefault="003C66B6" w:rsidP="003C66B6">
      <w:pPr>
        <w:spacing w:line="360" w:lineRule="auto"/>
        <w:ind w:firstLine="567"/>
        <w:jc w:val="both"/>
        <w:rPr>
          <w:sz w:val="28"/>
          <w:szCs w:val="28"/>
        </w:rPr>
      </w:pPr>
      <w:r w:rsidRPr="00ED484E">
        <w:rPr>
          <w:b/>
          <w:sz w:val="28"/>
          <w:szCs w:val="28"/>
        </w:rPr>
        <w:t>Инвестиции в машины, оборудование, инструмент, инвентарь</w:t>
      </w:r>
      <w:r w:rsidRPr="00ED484E">
        <w:rPr>
          <w:sz w:val="28"/>
          <w:szCs w:val="28"/>
        </w:rPr>
        <w:t xml:space="preserve"> – затраты на приобретение машин, транспортных средств, оборудования, инструмента и инвентаря, а также затраты на монтаж оборудования на месте его постоянной эксплуатации, проверку и испытание качества монтажа.</w:t>
      </w:r>
    </w:p>
    <w:p w:rsidR="002848A3" w:rsidRDefault="003C66B6" w:rsidP="002848A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D484E">
        <w:rPr>
          <w:sz w:val="28"/>
          <w:szCs w:val="28"/>
        </w:rPr>
        <w:t>Распределение инвестиций в основной капитал по видам экономической деятельности осуществляется в соответствии с классификатором ОКВЭД, исходя из назначения основных средств, т.е. той сферы деятельности, в которой они будут функционировать.</w:t>
      </w:r>
      <w:r w:rsidRPr="00ED484E">
        <w:rPr>
          <w:color w:val="000000"/>
          <w:sz w:val="28"/>
          <w:szCs w:val="28"/>
        </w:rPr>
        <w:t xml:space="preserve"> </w:t>
      </w:r>
    </w:p>
    <w:p w:rsidR="0026785A" w:rsidRDefault="0026785A" w:rsidP="00FC17E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802F9D" w:rsidRPr="00ED484E" w:rsidRDefault="00802F9D" w:rsidP="00FC17EB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ED484E">
        <w:rPr>
          <w:b/>
          <w:sz w:val="28"/>
          <w:szCs w:val="28"/>
        </w:rPr>
        <w:t>Инвестиции в основной капитал</w:t>
      </w:r>
    </w:p>
    <w:p w:rsidR="003C66B6" w:rsidRPr="00ED484E" w:rsidRDefault="00802F9D" w:rsidP="00802F9D">
      <w:pPr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RPr="00ED484E">
        <w:rPr>
          <w:b/>
          <w:sz w:val="28"/>
          <w:szCs w:val="28"/>
        </w:rPr>
        <w:t xml:space="preserve">по </w:t>
      </w:r>
      <w:proofErr w:type="spellStart"/>
      <w:r w:rsidRPr="00ED484E">
        <w:rPr>
          <w:b/>
          <w:sz w:val="28"/>
          <w:szCs w:val="28"/>
        </w:rPr>
        <w:t>Тукаевскому</w:t>
      </w:r>
      <w:proofErr w:type="spellEnd"/>
      <w:r w:rsidRPr="00ED484E">
        <w:rPr>
          <w:b/>
          <w:sz w:val="28"/>
          <w:szCs w:val="28"/>
        </w:rPr>
        <w:t xml:space="preserve"> муниципальному району</w:t>
      </w:r>
    </w:p>
    <w:p w:rsidR="003C66B6" w:rsidRPr="00ED484E" w:rsidRDefault="003C66B6" w:rsidP="003C66B6">
      <w:pPr>
        <w:spacing w:line="360" w:lineRule="auto"/>
        <w:ind w:firstLine="567"/>
        <w:jc w:val="right"/>
        <w:rPr>
          <w:sz w:val="28"/>
          <w:szCs w:val="28"/>
        </w:rPr>
      </w:pPr>
      <w:r w:rsidRPr="00ED484E">
        <w:rPr>
          <w:color w:val="000000"/>
          <w:sz w:val="28"/>
          <w:szCs w:val="28"/>
        </w:rPr>
        <w:t>в фактически действовавших ценах,</w:t>
      </w:r>
      <w:r w:rsidR="00995257">
        <w:rPr>
          <w:color w:val="000000"/>
          <w:sz w:val="28"/>
          <w:szCs w:val="28"/>
        </w:rPr>
        <w:t xml:space="preserve"> </w:t>
      </w:r>
      <w:r w:rsidR="0067130C">
        <w:rPr>
          <w:color w:val="000000"/>
          <w:sz w:val="28"/>
          <w:szCs w:val="28"/>
        </w:rPr>
        <w:t>млн</w:t>
      </w:r>
      <w:r w:rsidRPr="00ED484E">
        <w:rPr>
          <w:color w:val="000000"/>
          <w:sz w:val="28"/>
          <w:szCs w:val="28"/>
        </w:rPr>
        <w:t>. рублей</w:t>
      </w:r>
    </w:p>
    <w:tbl>
      <w:tblPr>
        <w:tblStyle w:val="a3"/>
        <w:tblW w:w="9571" w:type="dxa"/>
        <w:tblLook w:val="04A0"/>
      </w:tblPr>
      <w:tblGrid>
        <w:gridCol w:w="1965"/>
        <w:gridCol w:w="1011"/>
        <w:gridCol w:w="1011"/>
        <w:gridCol w:w="1064"/>
        <w:gridCol w:w="1022"/>
        <w:gridCol w:w="1144"/>
        <w:gridCol w:w="1177"/>
        <w:gridCol w:w="1177"/>
      </w:tblGrid>
      <w:tr w:rsidR="00995257" w:rsidRPr="00ED484E" w:rsidTr="00995257">
        <w:tc>
          <w:tcPr>
            <w:tcW w:w="1965" w:type="dxa"/>
          </w:tcPr>
          <w:p w:rsidR="00995257" w:rsidRPr="00ED484E" w:rsidRDefault="00995257" w:rsidP="00802F9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11" w:type="dxa"/>
            <w:vAlign w:val="center"/>
          </w:tcPr>
          <w:p w:rsidR="00995257" w:rsidRPr="00ED484E" w:rsidRDefault="00995257" w:rsidP="008320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2012 год</w:t>
            </w:r>
          </w:p>
        </w:tc>
        <w:tc>
          <w:tcPr>
            <w:tcW w:w="1011" w:type="dxa"/>
            <w:vAlign w:val="center"/>
          </w:tcPr>
          <w:p w:rsidR="00995257" w:rsidRPr="00ED484E" w:rsidRDefault="00995257" w:rsidP="008320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2013 год</w:t>
            </w:r>
          </w:p>
        </w:tc>
        <w:tc>
          <w:tcPr>
            <w:tcW w:w="1064" w:type="dxa"/>
            <w:vAlign w:val="center"/>
          </w:tcPr>
          <w:p w:rsidR="00995257" w:rsidRPr="00ED484E" w:rsidRDefault="00995257" w:rsidP="008320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2014 год</w:t>
            </w:r>
          </w:p>
        </w:tc>
        <w:tc>
          <w:tcPr>
            <w:tcW w:w="1022" w:type="dxa"/>
            <w:vAlign w:val="center"/>
          </w:tcPr>
          <w:p w:rsidR="00995257" w:rsidRPr="00ED484E" w:rsidRDefault="00995257" w:rsidP="008320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2015 год</w:t>
            </w:r>
          </w:p>
        </w:tc>
        <w:tc>
          <w:tcPr>
            <w:tcW w:w="1144" w:type="dxa"/>
            <w:vAlign w:val="center"/>
          </w:tcPr>
          <w:p w:rsidR="00995257" w:rsidRPr="00ED484E" w:rsidRDefault="00995257" w:rsidP="008320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2016 год</w:t>
            </w:r>
          </w:p>
        </w:tc>
        <w:tc>
          <w:tcPr>
            <w:tcW w:w="1177" w:type="dxa"/>
          </w:tcPr>
          <w:p w:rsidR="00995257" w:rsidRDefault="00995257" w:rsidP="00995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 месяцев 2016 года</w:t>
            </w:r>
          </w:p>
        </w:tc>
        <w:tc>
          <w:tcPr>
            <w:tcW w:w="1177" w:type="dxa"/>
          </w:tcPr>
          <w:p w:rsidR="00995257" w:rsidRPr="00ED484E" w:rsidRDefault="00995257" w:rsidP="00802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 месяцев 2017 года</w:t>
            </w:r>
          </w:p>
        </w:tc>
      </w:tr>
      <w:tr w:rsidR="00995257" w:rsidRPr="00ED484E" w:rsidTr="00FC17EB">
        <w:tc>
          <w:tcPr>
            <w:tcW w:w="1965" w:type="dxa"/>
            <w:vAlign w:val="bottom"/>
          </w:tcPr>
          <w:p w:rsidR="00995257" w:rsidRPr="00FC17EB" w:rsidRDefault="00995257" w:rsidP="00FC17E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C17EB">
              <w:rPr>
                <w:color w:val="000000"/>
                <w:sz w:val="24"/>
                <w:szCs w:val="24"/>
              </w:rPr>
              <w:t xml:space="preserve">Инвестиции в </w:t>
            </w:r>
            <w:r w:rsidRPr="00FC17EB">
              <w:rPr>
                <w:color w:val="000000"/>
                <w:sz w:val="24"/>
                <w:szCs w:val="24"/>
              </w:rPr>
              <w:lastRenderedPageBreak/>
              <w:t xml:space="preserve">основной капитал </w:t>
            </w:r>
          </w:p>
        </w:tc>
        <w:tc>
          <w:tcPr>
            <w:tcW w:w="1011" w:type="dxa"/>
          </w:tcPr>
          <w:p w:rsidR="00995257" w:rsidRPr="00ED484E" w:rsidRDefault="00995257" w:rsidP="00FC17EB">
            <w:pPr>
              <w:spacing w:line="480" w:lineRule="auto"/>
              <w:ind w:left="-12" w:right="-48"/>
              <w:jc w:val="center"/>
              <w:rPr>
                <w:color w:val="000000"/>
                <w:sz w:val="28"/>
                <w:szCs w:val="28"/>
              </w:rPr>
            </w:pPr>
            <w:r w:rsidRPr="00ED484E">
              <w:rPr>
                <w:color w:val="000000"/>
                <w:sz w:val="28"/>
                <w:szCs w:val="28"/>
              </w:rPr>
              <w:lastRenderedPageBreak/>
              <w:t>8222</w:t>
            </w:r>
            <w:r>
              <w:rPr>
                <w:color w:val="000000"/>
                <w:sz w:val="28"/>
                <w:szCs w:val="28"/>
              </w:rPr>
              <w:t>,2</w:t>
            </w:r>
          </w:p>
        </w:tc>
        <w:tc>
          <w:tcPr>
            <w:tcW w:w="1011" w:type="dxa"/>
          </w:tcPr>
          <w:p w:rsidR="00995257" w:rsidRPr="00ED484E" w:rsidRDefault="00995257" w:rsidP="00FC17EB">
            <w:pPr>
              <w:spacing w:line="480" w:lineRule="auto"/>
              <w:ind w:left="-12" w:right="-48"/>
              <w:jc w:val="center"/>
              <w:rPr>
                <w:color w:val="000000"/>
                <w:sz w:val="28"/>
                <w:szCs w:val="28"/>
              </w:rPr>
            </w:pPr>
            <w:r w:rsidRPr="00ED484E">
              <w:rPr>
                <w:color w:val="000000"/>
                <w:sz w:val="28"/>
                <w:szCs w:val="28"/>
              </w:rPr>
              <w:t>8496</w:t>
            </w:r>
            <w:r>
              <w:rPr>
                <w:color w:val="000000"/>
                <w:sz w:val="28"/>
                <w:szCs w:val="28"/>
              </w:rPr>
              <w:t>,1</w:t>
            </w:r>
          </w:p>
        </w:tc>
        <w:tc>
          <w:tcPr>
            <w:tcW w:w="1064" w:type="dxa"/>
          </w:tcPr>
          <w:p w:rsidR="00995257" w:rsidRPr="00ED484E" w:rsidRDefault="00995257" w:rsidP="00FC17EB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ED484E">
              <w:rPr>
                <w:color w:val="000000"/>
                <w:sz w:val="28"/>
                <w:szCs w:val="28"/>
              </w:rPr>
              <w:t>5362</w:t>
            </w:r>
            <w:r>
              <w:rPr>
                <w:color w:val="000000"/>
                <w:sz w:val="28"/>
                <w:szCs w:val="28"/>
              </w:rPr>
              <w:t>,</w:t>
            </w:r>
            <w:r w:rsidRPr="00ED484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22" w:type="dxa"/>
          </w:tcPr>
          <w:p w:rsidR="00995257" w:rsidRPr="00ED484E" w:rsidRDefault="00995257" w:rsidP="00FC17EB">
            <w:pPr>
              <w:spacing w:line="480" w:lineRule="auto"/>
              <w:ind w:right="-48"/>
              <w:jc w:val="center"/>
              <w:rPr>
                <w:color w:val="000000"/>
                <w:sz w:val="28"/>
                <w:szCs w:val="28"/>
              </w:rPr>
            </w:pPr>
            <w:r w:rsidRPr="00ED484E">
              <w:rPr>
                <w:color w:val="000000"/>
                <w:sz w:val="28"/>
                <w:szCs w:val="28"/>
              </w:rPr>
              <w:t>8203</w:t>
            </w:r>
            <w:r>
              <w:rPr>
                <w:color w:val="000000"/>
                <w:sz w:val="28"/>
                <w:szCs w:val="28"/>
              </w:rPr>
              <w:t>,</w:t>
            </w:r>
            <w:r w:rsidRPr="00ED484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4" w:type="dxa"/>
          </w:tcPr>
          <w:p w:rsidR="00995257" w:rsidRPr="00ED484E" w:rsidRDefault="00995257" w:rsidP="00FC17EB">
            <w:pPr>
              <w:spacing w:line="480" w:lineRule="auto"/>
              <w:ind w:right="-48"/>
              <w:jc w:val="center"/>
              <w:rPr>
                <w:color w:val="000000"/>
                <w:sz w:val="28"/>
                <w:szCs w:val="28"/>
              </w:rPr>
            </w:pPr>
            <w:r w:rsidRPr="00ED484E">
              <w:rPr>
                <w:color w:val="000000"/>
                <w:sz w:val="28"/>
                <w:szCs w:val="28"/>
              </w:rPr>
              <w:t>10925</w:t>
            </w:r>
            <w:r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1177" w:type="dxa"/>
          </w:tcPr>
          <w:p w:rsidR="00995257" w:rsidRDefault="00995257" w:rsidP="00FC17EB">
            <w:pPr>
              <w:spacing w:line="480" w:lineRule="auto"/>
              <w:ind w:right="-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9463,3</w:t>
            </w:r>
          </w:p>
        </w:tc>
        <w:tc>
          <w:tcPr>
            <w:tcW w:w="1177" w:type="dxa"/>
          </w:tcPr>
          <w:p w:rsidR="00995257" w:rsidRPr="00ED484E" w:rsidRDefault="00995257" w:rsidP="00FC17EB">
            <w:pPr>
              <w:spacing w:line="480" w:lineRule="auto"/>
              <w:ind w:right="-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4832,9</w:t>
            </w:r>
          </w:p>
        </w:tc>
      </w:tr>
      <w:tr w:rsidR="00995257" w:rsidRPr="00ED484E" w:rsidTr="00FC17EB">
        <w:trPr>
          <w:trHeight w:val="771"/>
        </w:trPr>
        <w:tc>
          <w:tcPr>
            <w:tcW w:w="1965" w:type="dxa"/>
          </w:tcPr>
          <w:p w:rsidR="00995257" w:rsidRPr="00FC17EB" w:rsidRDefault="00995257" w:rsidP="00FC17E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C17EB">
              <w:rPr>
                <w:color w:val="000000"/>
                <w:sz w:val="24"/>
                <w:szCs w:val="24"/>
              </w:rPr>
              <w:lastRenderedPageBreak/>
              <w:t xml:space="preserve">темп роста к предыдущему периоду в сопоставимых ценах,  </w:t>
            </w:r>
            <w:proofErr w:type="gramStart"/>
            <w:r w:rsidRPr="00FC17E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FC17EB"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011" w:type="dxa"/>
          </w:tcPr>
          <w:p w:rsidR="00995257" w:rsidRPr="00ED484E" w:rsidRDefault="00FC17EB" w:rsidP="00FC17EB">
            <w:pPr>
              <w:spacing w:line="600" w:lineRule="auto"/>
              <w:ind w:left="-12" w:right="-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95,1</w:t>
            </w:r>
          </w:p>
        </w:tc>
        <w:tc>
          <w:tcPr>
            <w:tcW w:w="1011" w:type="dxa"/>
          </w:tcPr>
          <w:p w:rsidR="00995257" w:rsidRPr="00995257" w:rsidRDefault="00995257" w:rsidP="00FC17EB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995257">
              <w:rPr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064" w:type="dxa"/>
          </w:tcPr>
          <w:p w:rsidR="00995257" w:rsidRPr="00995257" w:rsidRDefault="00995257" w:rsidP="00FC17EB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995257">
              <w:rPr>
                <w:color w:val="000000"/>
                <w:sz w:val="28"/>
                <w:szCs w:val="28"/>
              </w:rPr>
              <w:t>56,5</w:t>
            </w:r>
          </w:p>
        </w:tc>
        <w:tc>
          <w:tcPr>
            <w:tcW w:w="1022" w:type="dxa"/>
          </w:tcPr>
          <w:p w:rsidR="00995257" w:rsidRPr="00995257" w:rsidRDefault="00995257" w:rsidP="00FC17EB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995257">
              <w:rPr>
                <w:color w:val="000000"/>
                <w:sz w:val="28"/>
                <w:szCs w:val="28"/>
              </w:rPr>
              <w:t>138,2</w:t>
            </w:r>
          </w:p>
        </w:tc>
        <w:tc>
          <w:tcPr>
            <w:tcW w:w="1144" w:type="dxa"/>
          </w:tcPr>
          <w:p w:rsidR="00995257" w:rsidRPr="00995257" w:rsidRDefault="00995257" w:rsidP="00FC17EB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995257">
              <w:rPr>
                <w:color w:val="000000"/>
                <w:sz w:val="28"/>
                <w:szCs w:val="28"/>
              </w:rPr>
              <w:t>137,0</w:t>
            </w:r>
          </w:p>
        </w:tc>
        <w:tc>
          <w:tcPr>
            <w:tcW w:w="1177" w:type="dxa"/>
          </w:tcPr>
          <w:p w:rsidR="00995257" w:rsidRPr="00995257" w:rsidRDefault="00995257" w:rsidP="00FC17EB">
            <w:pPr>
              <w:spacing w:line="480" w:lineRule="auto"/>
              <w:ind w:right="-48"/>
              <w:jc w:val="center"/>
              <w:rPr>
                <w:color w:val="000000"/>
                <w:sz w:val="28"/>
                <w:szCs w:val="28"/>
              </w:rPr>
            </w:pPr>
            <w:r w:rsidRPr="00995257">
              <w:rPr>
                <w:color w:val="000000"/>
                <w:sz w:val="28"/>
                <w:szCs w:val="28"/>
              </w:rPr>
              <w:t>135,8</w:t>
            </w:r>
          </w:p>
        </w:tc>
        <w:tc>
          <w:tcPr>
            <w:tcW w:w="1177" w:type="dxa"/>
          </w:tcPr>
          <w:p w:rsidR="00995257" w:rsidRPr="00995257" w:rsidRDefault="00995257" w:rsidP="00FC17EB">
            <w:pPr>
              <w:spacing w:line="480" w:lineRule="auto"/>
              <w:ind w:right="-48"/>
              <w:jc w:val="center"/>
              <w:rPr>
                <w:color w:val="000000"/>
                <w:sz w:val="28"/>
                <w:szCs w:val="28"/>
              </w:rPr>
            </w:pPr>
            <w:r w:rsidRPr="0099525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0,8</w:t>
            </w:r>
          </w:p>
        </w:tc>
      </w:tr>
    </w:tbl>
    <w:p w:rsidR="00F62CBF" w:rsidRDefault="00F62CBF" w:rsidP="00F62CBF">
      <w:pPr>
        <w:spacing w:line="360" w:lineRule="auto"/>
        <w:ind w:firstLine="708"/>
        <w:jc w:val="both"/>
        <w:rPr>
          <w:sz w:val="28"/>
          <w:szCs w:val="28"/>
        </w:rPr>
      </w:pPr>
    </w:p>
    <w:p w:rsidR="003C66B6" w:rsidRPr="00ED484E" w:rsidRDefault="0083202B" w:rsidP="002678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таблицы большая часть инвестиционных проектов в районе была реализована в 2016 году, а за</w:t>
      </w:r>
      <w:r w:rsidR="00E403B9">
        <w:rPr>
          <w:sz w:val="28"/>
          <w:szCs w:val="28"/>
        </w:rPr>
        <w:t xml:space="preserve"> 9 месяцев 2017 года инвестиций освоено в сопоставимых ценах только 50,8 % от уровня 9 месяцев прошлого года.</w:t>
      </w:r>
      <w:r>
        <w:rPr>
          <w:sz w:val="28"/>
          <w:szCs w:val="28"/>
        </w:rPr>
        <w:t xml:space="preserve"> Тукаевский район, являясь аграрным пригородом крупнейших в республике индустриальных городов, активно расширяет сельскохозяйственную переработку, что отразилось в отраслевой структуре – доминируют инвестиции в сельское хозяйство </w:t>
      </w:r>
      <w:r w:rsidRPr="00ED484E">
        <w:rPr>
          <w:sz w:val="28"/>
          <w:szCs w:val="28"/>
        </w:rPr>
        <w:t>82 %</w:t>
      </w:r>
      <w:r>
        <w:rPr>
          <w:sz w:val="28"/>
          <w:szCs w:val="28"/>
        </w:rPr>
        <w:t>.</w:t>
      </w:r>
      <w:r w:rsidRPr="008320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Реализовали крупные проекты </w:t>
      </w:r>
      <w:r w:rsidRPr="00ED484E">
        <w:rPr>
          <w:sz w:val="28"/>
          <w:szCs w:val="28"/>
        </w:rPr>
        <w:t xml:space="preserve">предприятия </w:t>
      </w:r>
      <w:proofErr w:type="spellStart"/>
      <w:r w:rsidRPr="00ED484E">
        <w:rPr>
          <w:sz w:val="28"/>
          <w:szCs w:val="28"/>
        </w:rPr>
        <w:t>агрохолдинга</w:t>
      </w:r>
      <w:proofErr w:type="spellEnd"/>
      <w:r w:rsidRPr="00ED484E">
        <w:rPr>
          <w:sz w:val="28"/>
          <w:szCs w:val="28"/>
        </w:rPr>
        <w:t xml:space="preserve"> </w:t>
      </w:r>
      <w:r w:rsidR="00660EE1">
        <w:rPr>
          <w:sz w:val="28"/>
          <w:szCs w:val="28"/>
        </w:rPr>
        <w:t xml:space="preserve"> </w:t>
      </w:r>
      <w:r w:rsidRPr="00ED484E">
        <w:rPr>
          <w:sz w:val="28"/>
          <w:szCs w:val="28"/>
        </w:rPr>
        <w:t>ЗАО «</w:t>
      </w:r>
      <w:proofErr w:type="spellStart"/>
      <w:r w:rsidRPr="00ED484E">
        <w:rPr>
          <w:sz w:val="28"/>
          <w:szCs w:val="28"/>
        </w:rPr>
        <w:t>Агросила</w:t>
      </w:r>
      <w:proofErr w:type="spellEnd"/>
      <w:r w:rsidRPr="00ED484E">
        <w:rPr>
          <w:sz w:val="28"/>
          <w:szCs w:val="28"/>
        </w:rPr>
        <w:t xml:space="preserve"> Групп», ООО «Камский Бекон»</w:t>
      </w:r>
      <w:r w:rsidR="00FF5621">
        <w:rPr>
          <w:sz w:val="28"/>
          <w:szCs w:val="28"/>
        </w:rPr>
        <w:t>. Кроме того, активно инвестировались малые сельхоз предприятия ООО «Гигант», ПК «</w:t>
      </w:r>
      <w:proofErr w:type="spellStart"/>
      <w:r w:rsidR="00FF5621">
        <w:rPr>
          <w:sz w:val="28"/>
          <w:szCs w:val="28"/>
        </w:rPr>
        <w:t>Ирек</w:t>
      </w:r>
      <w:proofErr w:type="spellEnd"/>
      <w:r w:rsidR="00FF5621">
        <w:rPr>
          <w:sz w:val="28"/>
          <w:szCs w:val="28"/>
        </w:rPr>
        <w:t>».</w:t>
      </w:r>
      <w:r w:rsidR="00660EE1">
        <w:rPr>
          <w:sz w:val="28"/>
          <w:szCs w:val="28"/>
        </w:rPr>
        <w:t xml:space="preserve"> </w:t>
      </w:r>
    </w:p>
    <w:p w:rsidR="00995257" w:rsidRDefault="00802F9D" w:rsidP="00995257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95257">
        <w:rPr>
          <w:b/>
          <w:sz w:val="28"/>
          <w:szCs w:val="28"/>
        </w:rPr>
        <w:t>Отраслевая</w:t>
      </w:r>
    </w:p>
    <w:p w:rsidR="003C66B6" w:rsidRPr="00995257" w:rsidRDefault="00802F9D" w:rsidP="00995257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95257">
        <w:rPr>
          <w:b/>
          <w:sz w:val="28"/>
          <w:szCs w:val="28"/>
        </w:rPr>
        <w:t>структура инвестиций в основной капитал за 2016 год</w:t>
      </w:r>
      <w:r w:rsidR="00995257">
        <w:rPr>
          <w:b/>
          <w:sz w:val="28"/>
          <w:szCs w:val="28"/>
        </w:rPr>
        <w:t>.</w:t>
      </w:r>
    </w:p>
    <w:p w:rsidR="0067130C" w:rsidRPr="00ED484E" w:rsidRDefault="0067130C" w:rsidP="006450C6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2762">
        <w:rPr>
          <w:sz w:val="28"/>
          <w:szCs w:val="28"/>
        </w:rPr>
        <w:t>(</w:t>
      </w:r>
      <w:r w:rsidR="006450C6">
        <w:rPr>
          <w:sz w:val="28"/>
          <w:szCs w:val="28"/>
        </w:rPr>
        <w:t>м</w:t>
      </w:r>
      <w:r>
        <w:rPr>
          <w:sz w:val="28"/>
          <w:szCs w:val="28"/>
        </w:rPr>
        <w:t>лн. рублей</w:t>
      </w:r>
      <w:r w:rsidR="00C12762">
        <w:rPr>
          <w:sz w:val="28"/>
          <w:szCs w:val="28"/>
        </w:rPr>
        <w:t>)</w:t>
      </w: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1150"/>
        <w:gridCol w:w="992"/>
        <w:gridCol w:w="765"/>
        <w:gridCol w:w="768"/>
        <w:gridCol w:w="636"/>
        <w:gridCol w:w="766"/>
        <w:gridCol w:w="765"/>
        <w:gridCol w:w="963"/>
        <w:gridCol w:w="709"/>
        <w:gridCol w:w="708"/>
        <w:gridCol w:w="851"/>
        <w:gridCol w:w="992"/>
      </w:tblGrid>
      <w:tr w:rsidR="00995257" w:rsidRPr="00ED484E" w:rsidTr="0026785A">
        <w:trPr>
          <w:trHeight w:val="479"/>
        </w:trPr>
        <w:tc>
          <w:tcPr>
            <w:tcW w:w="1150" w:type="dxa"/>
            <w:vMerge w:val="restart"/>
            <w:vAlign w:val="center"/>
          </w:tcPr>
          <w:p w:rsidR="00995257" w:rsidRPr="0026785A" w:rsidRDefault="00995257" w:rsidP="00995257">
            <w:pPr>
              <w:widowControl w:val="0"/>
              <w:spacing w:line="276" w:lineRule="auto"/>
              <w:ind w:left="-284" w:right="-23"/>
              <w:jc w:val="center"/>
              <w:rPr>
                <w:b/>
                <w:snapToGrid w:val="0"/>
                <w:sz w:val="16"/>
                <w:szCs w:val="16"/>
              </w:rPr>
            </w:pPr>
            <w:r w:rsidRPr="0026785A">
              <w:rPr>
                <w:b/>
                <w:snapToGrid w:val="0"/>
                <w:sz w:val="16"/>
                <w:szCs w:val="16"/>
              </w:rPr>
              <w:t>Всего</w:t>
            </w:r>
          </w:p>
          <w:p w:rsidR="00995257" w:rsidRPr="0026785A" w:rsidRDefault="00995257" w:rsidP="00995257">
            <w:pPr>
              <w:widowControl w:val="0"/>
              <w:spacing w:line="276" w:lineRule="auto"/>
              <w:ind w:left="-284" w:right="-23"/>
              <w:jc w:val="center"/>
              <w:rPr>
                <w:b/>
                <w:snapToGrid w:val="0"/>
                <w:sz w:val="16"/>
                <w:szCs w:val="16"/>
              </w:rPr>
            </w:pPr>
            <w:r w:rsidRPr="0026785A">
              <w:rPr>
                <w:b/>
                <w:snapToGrid w:val="0"/>
                <w:sz w:val="16"/>
                <w:szCs w:val="16"/>
              </w:rPr>
              <w:t>инвестиций</w:t>
            </w:r>
          </w:p>
        </w:tc>
        <w:tc>
          <w:tcPr>
            <w:tcW w:w="8915" w:type="dxa"/>
            <w:gridSpan w:val="11"/>
            <w:vAlign w:val="center"/>
          </w:tcPr>
          <w:p w:rsidR="00995257" w:rsidRPr="0026785A" w:rsidRDefault="00995257" w:rsidP="006450C6">
            <w:pPr>
              <w:widowControl w:val="0"/>
              <w:spacing w:line="180" w:lineRule="exact"/>
              <w:ind w:left="-66" w:right="-108" w:firstLine="28"/>
              <w:jc w:val="center"/>
              <w:rPr>
                <w:b/>
                <w:snapToGrid w:val="0"/>
                <w:sz w:val="16"/>
                <w:szCs w:val="16"/>
              </w:rPr>
            </w:pPr>
            <w:r w:rsidRPr="0026785A">
              <w:rPr>
                <w:b/>
                <w:snapToGrid w:val="0"/>
                <w:sz w:val="16"/>
                <w:szCs w:val="16"/>
              </w:rPr>
              <w:t>в том числе по отраслям</w:t>
            </w:r>
          </w:p>
        </w:tc>
      </w:tr>
      <w:tr w:rsidR="00995257" w:rsidRPr="00ED484E" w:rsidTr="0026785A">
        <w:trPr>
          <w:trHeight w:val="204"/>
        </w:trPr>
        <w:tc>
          <w:tcPr>
            <w:tcW w:w="1150" w:type="dxa"/>
            <w:vMerge/>
          </w:tcPr>
          <w:p w:rsidR="00995257" w:rsidRPr="0026785A" w:rsidRDefault="00995257" w:rsidP="00995257">
            <w:pPr>
              <w:widowControl w:val="0"/>
              <w:spacing w:line="276" w:lineRule="auto"/>
              <w:ind w:left="-284" w:right="-23"/>
              <w:jc w:val="center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95257" w:rsidRPr="0026785A" w:rsidRDefault="00995257" w:rsidP="00A549E4">
            <w:pPr>
              <w:widowControl w:val="0"/>
              <w:spacing w:line="276" w:lineRule="auto"/>
              <w:ind w:right="-23"/>
              <w:jc w:val="center"/>
              <w:rPr>
                <w:b/>
                <w:snapToGrid w:val="0"/>
                <w:sz w:val="16"/>
                <w:szCs w:val="16"/>
              </w:rPr>
            </w:pPr>
            <w:r w:rsidRPr="0026785A">
              <w:rPr>
                <w:b/>
                <w:snapToGrid w:val="0"/>
                <w:sz w:val="16"/>
                <w:szCs w:val="16"/>
              </w:rPr>
              <w:t>сельское хозяйство</w:t>
            </w:r>
          </w:p>
          <w:p w:rsidR="00995257" w:rsidRPr="0026785A" w:rsidRDefault="00995257" w:rsidP="006450C6">
            <w:pPr>
              <w:widowControl w:val="0"/>
              <w:spacing w:line="276" w:lineRule="auto"/>
              <w:ind w:right="-23"/>
              <w:jc w:val="center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:rsidR="00995257" w:rsidRPr="0026785A" w:rsidRDefault="00995257" w:rsidP="00A549E4">
            <w:pPr>
              <w:widowControl w:val="0"/>
              <w:spacing w:line="276" w:lineRule="auto"/>
              <w:ind w:left="-136" w:right="-137"/>
              <w:jc w:val="center"/>
              <w:rPr>
                <w:b/>
                <w:snapToGrid w:val="0"/>
                <w:sz w:val="16"/>
                <w:szCs w:val="16"/>
              </w:rPr>
            </w:pPr>
            <w:r w:rsidRPr="0026785A">
              <w:rPr>
                <w:b/>
                <w:snapToGrid w:val="0"/>
                <w:sz w:val="16"/>
                <w:szCs w:val="16"/>
              </w:rPr>
              <w:t>обрабатывающие производства</w:t>
            </w:r>
          </w:p>
        </w:tc>
        <w:tc>
          <w:tcPr>
            <w:tcW w:w="768" w:type="dxa"/>
            <w:vAlign w:val="center"/>
          </w:tcPr>
          <w:p w:rsidR="00995257" w:rsidRPr="0026785A" w:rsidRDefault="00995257" w:rsidP="006450C6">
            <w:pPr>
              <w:widowControl w:val="0"/>
              <w:spacing w:line="276" w:lineRule="auto"/>
              <w:jc w:val="center"/>
              <w:rPr>
                <w:b/>
                <w:snapToGrid w:val="0"/>
                <w:sz w:val="16"/>
                <w:szCs w:val="16"/>
              </w:rPr>
            </w:pPr>
            <w:r w:rsidRPr="0026785A">
              <w:rPr>
                <w:b/>
                <w:snapToGrid w:val="0"/>
                <w:sz w:val="16"/>
                <w:szCs w:val="16"/>
              </w:rPr>
              <w:t xml:space="preserve">производство и </w:t>
            </w:r>
            <w:proofErr w:type="spellStart"/>
            <w:proofErr w:type="gramStart"/>
            <w:r w:rsidRPr="0026785A">
              <w:rPr>
                <w:b/>
                <w:snapToGrid w:val="0"/>
                <w:sz w:val="16"/>
                <w:szCs w:val="16"/>
              </w:rPr>
              <w:t>распределе-ние</w:t>
            </w:r>
            <w:proofErr w:type="spellEnd"/>
            <w:proofErr w:type="gramEnd"/>
            <w:r w:rsidRPr="0026785A">
              <w:rPr>
                <w:b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26785A">
              <w:rPr>
                <w:b/>
                <w:snapToGrid w:val="0"/>
                <w:sz w:val="16"/>
                <w:szCs w:val="16"/>
              </w:rPr>
              <w:t>электро-энергии</w:t>
            </w:r>
            <w:proofErr w:type="spellEnd"/>
            <w:r w:rsidRPr="0026785A">
              <w:rPr>
                <w:b/>
                <w:snapToGrid w:val="0"/>
                <w:sz w:val="16"/>
                <w:szCs w:val="16"/>
              </w:rPr>
              <w:t>, газа и воды</w:t>
            </w:r>
          </w:p>
        </w:tc>
        <w:tc>
          <w:tcPr>
            <w:tcW w:w="636" w:type="dxa"/>
            <w:vAlign w:val="center"/>
          </w:tcPr>
          <w:p w:rsidR="00995257" w:rsidRPr="0026785A" w:rsidRDefault="00995257" w:rsidP="006450C6">
            <w:pPr>
              <w:widowControl w:val="0"/>
              <w:spacing w:line="276" w:lineRule="auto"/>
              <w:ind w:left="-85" w:right="-51"/>
              <w:jc w:val="center"/>
              <w:rPr>
                <w:b/>
                <w:snapToGrid w:val="0"/>
                <w:sz w:val="16"/>
                <w:szCs w:val="16"/>
              </w:rPr>
            </w:pPr>
            <w:proofErr w:type="spellStart"/>
            <w:proofErr w:type="gramStart"/>
            <w:r w:rsidRPr="0026785A">
              <w:rPr>
                <w:b/>
                <w:snapToGrid w:val="0"/>
                <w:sz w:val="16"/>
                <w:szCs w:val="16"/>
              </w:rPr>
              <w:t>строи-тельство</w:t>
            </w:r>
            <w:proofErr w:type="spellEnd"/>
            <w:proofErr w:type="gramEnd"/>
          </w:p>
        </w:tc>
        <w:tc>
          <w:tcPr>
            <w:tcW w:w="766" w:type="dxa"/>
            <w:vAlign w:val="center"/>
          </w:tcPr>
          <w:p w:rsidR="00995257" w:rsidRPr="0026785A" w:rsidRDefault="00995257" w:rsidP="00A549E4">
            <w:pPr>
              <w:widowControl w:val="0"/>
              <w:spacing w:line="276" w:lineRule="auto"/>
              <w:ind w:left="-85" w:right="-51"/>
              <w:jc w:val="center"/>
              <w:rPr>
                <w:b/>
                <w:snapToGrid w:val="0"/>
                <w:sz w:val="16"/>
                <w:szCs w:val="16"/>
              </w:rPr>
            </w:pPr>
            <w:r w:rsidRPr="0026785A">
              <w:rPr>
                <w:b/>
                <w:snapToGrid w:val="0"/>
                <w:sz w:val="16"/>
                <w:szCs w:val="16"/>
              </w:rPr>
              <w:t>оптовая и розничная торговля</w:t>
            </w:r>
          </w:p>
        </w:tc>
        <w:tc>
          <w:tcPr>
            <w:tcW w:w="765" w:type="dxa"/>
            <w:vAlign w:val="center"/>
          </w:tcPr>
          <w:p w:rsidR="00995257" w:rsidRPr="0026785A" w:rsidRDefault="00995257" w:rsidP="006450C6">
            <w:pPr>
              <w:widowControl w:val="0"/>
              <w:spacing w:line="276" w:lineRule="auto"/>
              <w:ind w:left="-57" w:right="-57"/>
              <w:jc w:val="center"/>
              <w:rPr>
                <w:b/>
                <w:snapToGrid w:val="0"/>
                <w:sz w:val="16"/>
                <w:szCs w:val="16"/>
              </w:rPr>
            </w:pPr>
            <w:r w:rsidRPr="0026785A">
              <w:rPr>
                <w:b/>
                <w:snapToGrid w:val="0"/>
                <w:sz w:val="16"/>
                <w:szCs w:val="16"/>
              </w:rPr>
              <w:t>транспорт и связь</w:t>
            </w:r>
          </w:p>
        </w:tc>
        <w:tc>
          <w:tcPr>
            <w:tcW w:w="963" w:type="dxa"/>
            <w:vAlign w:val="center"/>
          </w:tcPr>
          <w:p w:rsidR="00995257" w:rsidRPr="0026785A" w:rsidRDefault="00995257" w:rsidP="0026785A">
            <w:pPr>
              <w:widowControl w:val="0"/>
              <w:spacing w:line="276" w:lineRule="auto"/>
              <w:ind w:right="-33" w:hanging="108"/>
              <w:jc w:val="center"/>
              <w:rPr>
                <w:b/>
                <w:snapToGrid w:val="0"/>
                <w:sz w:val="16"/>
                <w:szCs w:val="16"/>
              </w:rPr>
            </w:pPr>
            <w:r w:rsidRPr="0026785A">
              <w:rPr>
                <w:b/>
                <w:snapToGrid w:val="0"/>
                <w:sz w:val="16"/>
                <w:szCs w:val="16"/>
              </w:rPr>
              <w:t>операции с недвижимым   имуществом, аренда и предоставление услуг</w:t>
            </w:r>
          </w:p>
        </w:tc>
        <w:tc>
          <w:tcPr>
            <w:tcW w:w="709" w:type="dxa"/>
            <w:vAlign w:val="center"/>
          </w:tcPr>
          <w:p w:rsidR="00995257" w:rsidRPr="0026785A" w:rsidRDefault="00995257" w:rsidP="006450C6">
            <w:pPr>
              <w:widowControl w:val="0"/>
              <w:spacing w:line="180" w:lineRule="exact"/>
              <w:ind w:left="-66" w:right="-108" w:hanging="69"/>
              <w:jc w:val="center"/>
              <w:rPr>
                <w:b/>
                <w:snapToGrid w:val="0"/>
                <w:sz w:val="16"/>
                <w:szCs w:val="16"/>
              </w:rPr>
            </w:pPr>
            <w:r w:rsidRPr="0026785A">
              <w:rPr>
                <w:b/>
                <w:snapToGrid w:val="0"/>
                <w:sz w:val="16"/>
                <w:szCs w:val="16"/>
              </w:rPr>
              <w:t>государственное управление, социальное обеспечение</w:t>
            </w:r>
          </w:p>
        </w:tc>
        <w:tc>
          <w:tcPr>
            <w:tcW w:w="708" w:type="dxa"/>
            <w:vAlign w:val="center"/>
          </w:tcPr>
          <w:p w:rsidR="00995257" w:rsidRPr="0026785A" w:rsidRDefault="00995257" w:rsidP="006450C6">
            <w:pPr>
              <w:widowControl w:val="0"/>
              <w:spacing w:line="180" w:lineRule="exact"/>
              <w:ind w:left="-66" w:right="-108" w:hanging="11"/>
              <w:jc w:val="center"/>
              <w:rPr>
                <w:b/>
                <w:snapToGrid w:val="0"/>
                <w:sz w:val="16"/>
                <w:szCs w:val="16"/>
              </w:rPr>
            </w:pPr>
            <w:proofErr w:type="spellStart"/>
            <w:proofErr w:type="gramStart"/>
            <w:r w:rsidRPr="0026785A">
              <w:rPr>
                <w:b/>
                <w:snapToGrid w:val="0"/>
                <w:sz w:val="16"/>
                <w:szCs w:val="16"/>
              </w:rPr>
              <w:t>образо-вание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995257" w:rsidRPr="0026785A" w:rsidRDefault="00995257" w:rsidP="006450C6">
            <w:pPr>
              <w:widowControl w:val="0"/>
              <w:spacing w:line="180" w:lineRule="exact"/>
              <w:ind w:left="-66" w:right="-108" w:firstLine="15"/>
              <w:jc w:val="center"/>
              <w:rPr>
                <w:b/>
                <w:snapToGrid w:val="0"/>
                <w:sz w:val="16"/>
                <w:szCs w:val="16"/>
              </w:rPr>
            </w:pPr>
            <w:proofErr w:type="spellStart"/>
            <w:proofErr w:type="gramStart"/>
            <w:r w:rsidRPr="0026785A">
              <w:rPr>
                <w:b/>
                <w:snapToGrid w:val="0"/>
                <w:sz w:val="16"/>
                <w:szCs w:val="16"/>
              </w:rPr>
              <w:t>здравоохра-нение</w:t>
            </w:r>
            <w:proofErr w:type="spellEnd"/>
            <w:proofErr w:type="gramEnd"/>
            <w:r w:rsidRPr="0026785A">
              <w:rPr>
                <w:b/>
                <w:snapToGrid w:val="0"/>
                <w:sz w:val="16"/>
                <w:szCs w:val="16"/>
              </w:rPr>
              <w:t xml:space="preserve"> и </w:t>
            </w:r>
            <w:proofErr w:type="spellStart"/>
            <w:r w:rsidRPr="0026785A">
              <w:rPr>
                <w:b/>
                <w:snapToGrid w:val="0"/>
                <w:sz w:val="16"/>
                <w:szCs w:val="16"/>
              </w:rPr>
              <w:t>предо-ставление</w:t>
            </w:r>
            <w:proofErr w:type="spellEnd"/>
            <w:r w:rsidRPr="0026785A">
              <w:rPr>
                <w:b/>
                <w:snapToGrid w:val="0"/>
                <w:sz w:val="16"/>
                <w:szCs w:val="16"/>
              </w:rPr>
              <w:t xml:space="preserve"> социальных услуг</w:t>
            </w:r>
          </w:p>
        </w:tc>
        <w:tc>
          <w:tcPr>
            <w:tcW w:w="992" w:type="dxa"/>
            <w:vAlign w:val="center"/>
          </w:tcPr>
          <w:p w:rsidR="00995257" w:rsidRPr="0026785A" w:rsidRDefault="00995257" w:rsidP="0026785A">
            <w:pPr>
              <w:widowControl w:val="0"/>
              <w:spacing w:line="180" w:lineRule="exact"/>
              <w:ind w:left="-66" w:right="-108" w:firstLine="28"/>
              <w:jc w:val="center"/>
              <w:rPr>
                <w:b/>
                <w:snapToGrid w:val="0"/>
                <w:sz w:val="16"/>
                <w:szCs w:val="16"/>
              </w:rPr>
            </w:pPr>
            <w:r w:rsidRPr="0026785A">
              <w:rPr>
                <w:b/>
                <w:snapToGrid w:val="0"/>
                <w:sz w:val="16"/>
                <w:szCs w:val="16"/>
              </w:rPr>
              <w:t xml:space="preserve">предоставление прочих </w:t>
            </w:r>
            <w:proofErr w:type="spellStart"/>
            <w:r w:rsidRPr="0026785A">
              <w:rPr>
                <w:b/>
                <w:snapToGrid w:val="0"/>
                <w:sz w:val="16"/>
                <w:szCs w:val="16"/>
              </w:rPr>
              <w:t>ком-мунальных</w:t>
            </w:r>
            <w:proofErr w:type="spellEnd"/>
            <w:r w:rsidRPr="0026785A">
              <w:rPr>
                <w:b/>
                <w:snapToGrid w:val="0"/>
                <w:sz w:val="16"/>
                <w:szCs w:val="16"/>
              </w:rPr>
              <w:t xml:space="preserve">, </w:t>
            </w:r>
            <w:proofErr w:type="spellStart"/>
            <w:r w:rsidRPr="0026785A">
              <w:rPr>
                <w:b/>
                <w:snapToGrid w:val="0"/>
                <w:sz w:val="16"/>
                <w:szCs w:val="16"/>
              </w:rPr>
              <w:t>социальных</w:t>
            </w:r>
            <w:proofErr w:type="gramStart"/>
            <w:r w:rsidRPr="0026785A">
              <w:rPr>
                <w:b/>
                <w:snapToGrid w:val="0"/>
                <w:sz w:val="16"/>
                <w:szCs w:val="16"/>
              </w:rPr>
              <w:t>,п</w:t>
            </w:r>
            <w:proofErr w:type="gramEnd"/>
            <w:r w:rsidRPr="0026785A">
              <w:rPr>
                <w:b/>
                <w:snapToGrid w:val="0"/>
                <w:sz w:val="16"/>
                <w:szCs w:val="16"/>
              </w:rPr>
              <w:t>ерсо-нальных</w:t>
            </w:r>
            <w:proofErr w:type="spellEnd"/>
            <w:r w:rsidRPr="0026785A">
              <w:rPr>
                <w:b/>
                <w:snapToGrid w:val="0"/>
                <w:sz w:val="16"/>
                <w:szCs w:val="16"/>
              </w:rPr>
              <w:t xml:space="preserve"> услуг</w:t>
            </w:r>
          </w:p>
        </w:tc>
      </w:tr>
      <w:tr w:rsidR="00995257" w:rsidRPr="00ED484E" w:rsidTr="0026785A">
        <w:trPr>
          <w:trHeight w:val="456"/>
        </w:trPr>
        <w:tc>
          <w:tcPr>
            <w:tcW w:w="1150" w:type="dxa"/>
          </w:tcPr>
          <w:p w:rsidR="00995257" w:rsidRPr="00F62CBF" w:rsidRDefault="00660EE1" w:rsidP="00995257">
            <w:pPr>
              <w:spacing w:line="480" w:lineRule="auto"/>
              <w:ind w:left="-28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10925,5</w:t>
            </w:r>
          </w:p>
        </w:tc>
        <w:tc>
          <w:tcPr>
            <w:tcW w:w="992" w:type="dxa"/>
            <w:vAlign w:val="bottom"/>
          </w:tcPr>
          <w:p w:rsidR="00995257" w:rsidRPr="00F62CBF" w:rsidRDefault="00995257" w:rsidP="0067130C">
            <w:pPr>
              <w:spacing w:line="48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F62CBF">
              <w:rPr>
                <w:color w:val="000000"/>
                <w:sz w:val="24"/>
                <w:szCs w:val="24"/>
                <w:lang w:val="en-US"/>
              </w:rPr>
              <w:t>3790</w:t>
            </w:r>
            <w:r w:rsidRPr="00F62CBF">
              <w:rPr>
                <w:color w:val="000000"/>
                <w:sz w:val="24"/>
                <w:szCs w:val="24"/>
              </w:rPr>
              <w:t>,9</w:t>
            </w:r>
          </w:p>
        </w:tc>
        <w:tc>
          <w:tcPr>
            <w:tcW w:w="765" w:type="dxa"/>
            <w:vAlign w:val="bottom"/>
          </w:tcPr>
          <w:p w:rsidR="00995257" w:rsidRPr="00995257" w:rsidRDefault="00995257" w:rsidP="0067130C">
            <w:pPr>
              <w:spacing w:line="48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995257">
              <w:rPr>
                <w:color w:val="000000"/>
                <w:sz w:val="24"/>
                <w:szCs w:val="24"/>
                <w:lang w:val="en-US"/>
              </w:rPr>
              <w:t>92</w:t>
            </w:r>
            <w:r w:rsidRPr="00995257">
              <w:rPr>
                <w:color w:val="000000"/>
                <w:sz w:val="24"/>
                <w:szCs w:val="24"/>
              </w:rPr>
              <w:t>,9</w:t>
            </w:r>
          </w:p>
        </w:tc>
        <w:tc>
          <w:tcPr>
            <w:tcW w:w="768" w:type="dxa"/>
            <w:vAlign w:val="bottom"/>
          </w:tcPr>
          <w:p w:rsidR="00995257" w:rsidRPr="00995257" w:rsidRDefault="00995257" w:rsidP="0067130C">
            <w:pPr>
              <w:spacing w:line="48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995257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636" w:type="dxa"/>
            <w:vAlign w:val="bottom"/>
          </w:tcPr>
          <w:p w:rsidR="00995257" w:rsidRPr="00995257" w:rsidRDefault="00995257" w:rsidP="0067130C">
            <w:pPr>
              <w:spacing w:line="480" w:lineRule="auto"/>
              <w:jc w:val="right"/>
              <w:rPr>
                <w:color w:val="000000"/>
                <w:sz w:val="24"/>
                <w:szCs w:val="24"/>
              </w:rPr>
            </w:pPr>
            <w:r w:rsidRPr="00995257">
              <w:rPr>
                <w:color w:val="000000"/>
                <w:sz w:val="24"/>
                <w:szCs w:val="24"/>
              </w:rPr>
              <w:t>44,6</w:t>
            </w:r>
          </w:p>
        </w:tc>
        <w:tc>
          <w:tcPr>
            <w:tcW w:w="766" w:type="dxa"/>
            <w:vAlign w:val="bottom"/>
          </w:tcPr>
          <w:p w:rsidR="00995257" w:rsidRPr="00995257" w:rsidRDefault="00995257" w:rsidP="0067130C">
            <w:pPr>
              <w:spacing w:line="480" w:lineRule="auto"/>
              <w:jc w:val="right"/>
              <w:rPr>
                <w:color w:val="000000"/>
                <w:sz w:val="24"/>
                <w:szCs w:val="24"/>
              </w:rPr>
            </w:pPr>
            <w:r w:rsidRPr="00995257">
              <w:rPr>
                <w:color w:val="000000"/>
                <w:sz w:val="24"/>
                <w:szCs w:val="24"/>
              </w:rPr>
              <w:t>98,9</w:t>
            </w:r>
          </w:p>
        </w:tc>
        <w:tc>
          <w:tcPr>
            <w:tcW w:w="765" w:type="dxa"/>
            <w:vAlign w:val="bottom"/>
          </w:tcPr>
          <w:p w:rsidR="00995257" w:rsidRPr="00995257" w:rsidRDefault="00995257" w:rsidP="0067130C">
            <w:pPr>
              <w:spacing w:line="480" w:lineRule="auto"/>
              <w:jc w:val="right"/>
              <w:rPr>
                <w:color w:val="000000"/>
                <w:sz w:val="24"/>
                <w:szCs w:val="24"/>
              </w:rPr>
            </w:pPr>
            <w:r w:rsidRPr="00995257">
              <w:rPr>
                <w:color w:val="000000"/>
                <w:sz w:val="24"/>
                <w:szCs w:val="24"/>
              </w:rPr>
              <w:t>543,5</w:t>
            </w:r>
          </w:p>
        </w:tc>
        <w:tc>
          <w:tcPr>
            <w:tcW w:w="963" w:type="dxa"/>
            <w:vAlign w:val="bottom"/>
          </w:tcPr>
          <w:p w:rsidR="00995257" w:rsidRPr="00995257" w:rsidRDefault="00995257" w:rsidP="0067130C">
            <w:pPr>
              <w:spacing w:line="480" w:lineRule="auto"/>
              <w:jc w:val="right"/>
              <w:rPr>
                <w:color w:val="000000"/>
                <w:sz w:val="24"/>
                <w:szCs w:val="24"/>
              </w:rPr>
            </w:pPr>
            <w:r w:rsidRPr="00995257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vAlign w:val="bottom"/>
          </w:tcPr>
          <w:p w:rsidR="00995257" w:rsidRPr="00995257" w:rsidRDefault="00995257" w:rsidP="0067130C">
            <w:pPr>
              <w:spacing w:line="480" w:lineRule="auto"/>
              <w:jc w:val="right"/>
              <w:rPr>
                <w:color w:val="000000"/>
                <w:sz w:val="24"/>
                <w:szCs w:val="24"/>
              </w:rPr>
            </w:pPr>
            <w:r w:rsidRPr="00995257">
              <w:rPr>
                <w:color w:val="000000"/>
                <w:sz w:val="24"/>
                <w:szCs w:val="24"/>
              </w:rPr>
              <w:t>12,7</w:t>
            </w:r>
          </w:p>
        </w:tc>
        <w:tc>
          <w:tcPr>
            <w:tcW w:w="708" w:type="dxa"/>
            <w:vAlign w:val="bottom"/>
          </w:tcPr>
          <w:p w:rsidR="00995257" w:rsidRPr="00995257" w:rsidRDefault="00995257" w:rsidP="0067130C">
            <w:pPr>
              <w:spacing w:line="480" w:lineRule="auto"/>
              <w:jc w:val="right"/>
              <w:rPr>
                <w:color w:val="000000"/>
                <w:sz w:val="24"/>
                <w:szCs w:val="24"/>
              </w:rPr>
            </w:pPr>
            <w:r w:rsidRPr="00995257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51" w:type="dxa"/>
            <w:vAlign w:val="bottom"/>
          </w:tcPr>
          <w:p w:rsidR="00995257" w:rsidRPr="00995257" w:rsidRDefault="00995257" w:rsidP="0067130C">
            <w:pPr>
              <w:spacing w:line="480" w:lineRule="auto"/>
              <w:jc w:val="right"/>
              <w:rPr>
                <w:color w:val="000000"/>
                <w:sz w:val="24"/>
                <w:szCs w:val="24"/>
              </w:rPr>
            </w:pPr>
            <w:r w:rsidRPr="00995257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992" w:type="dxa"/>
            <w:vAlign w:val="bottom"/>
          </w:tcPr>
          <w:p w:rsidR="00995257" w:rsidRPr="00995257" w:rsidRDefault="00995257" w:rsidP="0067130C">
            <w:pPr>
              <w:spacing w:line="480" w:lineRule="auto"/>
              <w:jc w:val="right"/>
              <w:rPr>
                <w:color w:val="000000"/>
                <w:sz w:val="24"/>
                <w:szCs w:val="24"/>
              </w:rPr>
            </w:pPr>
            <w:r w:rsidRPr="00995257">
              <w:rPr>
                <w:color w:val="000000"/>
                <w:sz w:val="24"/>
                <w:szCs w:val="24"/>
              </w:rPr>
              <w:t>5,2</w:t>
            </w:r>
          </w:p>
        </w:tc>
      </w:tr>
    </w:tbl>
    <w:p w:rsidR="0089336F" w:rsidRPr="00ED484E" w:rsidRDefault="0089336F">
      <w:pPr>
        <w:rPr>
          <w:sz w:val="28"/>
          <w:szCs w:val="28"/>
        </w:rPr>
      </w:pPr>
    </w:p>
    <w:p w:rsidR="00802F9D" w:rsidRPr="00ED484E" w:rsidRDefault="00802F9D">
      <w:pPr>
        <w:rPr>
          <w:sz w:val="28"/>
          <w:szCs w:val="28"/>
        </w:rPr>
      </w:pPr>
      <w:r w:rsidRPr="00ED484E">
        <w:rPr>
          <w:noProof/>
          <w:sz w:val="28"/>
          <w:szCs w:val="28"/>
        </w:rPr>
        <w:lastRenderedPageBreak/>
        <w:drawing>
          <wp:inline distT="0" distB="0" distL="0" distR="0">
            <wp:extent cx="5610225" cy="44672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25A12" w:rsidRPr="00ED484E" w:rsidRDefault="00025A12">
      <w:pPr>
        <w:rPr>
          <w:sz w:val="28"/>
          <w:szCs w:val="28"/>
        </w:rPr>
      </w:pPr>
    </w:p>
    <w:p w:rsidR="00802F9D" w:rsidRDefault="00025A12" w:rsidP="00025A12">
      <w:pPr>
        <w:ind w:firstLine="708"/>
        <w:jc w:val="both"/>
        <w:rPr>
          <w:sz w:val="28"/>
          <w:szCs w:val="28"/>
        </w:rPr>
      </w:pPr>
      <w:r w:rsidRPr="00ED484E">
        <w:rPr>
          <w:sz w:val="28"/>
          <w:szCs w:val="28"/>
        </w:rPr>
        <w:t>12 % освоено в отраслях транспорта и связи (</w:t>
      </w:r>
      <w:r w:rsidR="00995257">
        <w:rPr>
          <w:sz w:val="28"/>
          <w:szCs w:val="28"/>
        </w:rPr>
        <w:t>проекты А</w:t>
      </w:r>
      <w:r w:rsidRPr="00ED484E">
        <w:rPr>
          <w:sz w:val="28"/>
          <w:szCs w:val="28"/>
        </w:rPr>
        <w:t>эропорт</w:t>
      </w:r>
      <w:r w:rsidR="00995257">
        <w:rPr>
          <w:sz w:val="28"/>
          <w:szCs w:val="28"/>
        </w:rPr>
        <w:t>а</w:t>
      </w:r>
      <w:r w:rsidRPr="00ED484E">
        <w:rPr>
          <w:sz w:val="28"/>
          <w:szCs w:val="28"/>
        </w:rPr>
        <w:t xml:space="preserve"> </w:t>
      </w:r>
      <w:proofErr w:type="spellStart"/>
      <w:r w:rsidRPr="00ED484E">
        <w:rPr>
          <w:sz w:val="28"/>
          <w:szCs w:val="28"/>
        </w:rPr>
        <w:t>Бегишево</w:t>
      </w:r>
      <w:proofErr w:type="spellEnd"/>
      <w:r w:rsidRPr="00ED484E">
        <w:rPr>
          <w:sz w:val="28"/>
          <w:szCs w:val="28"/>
        </w:rPr>
        <w:t xml:space="preserve">), по 2% в обрабатывающих отраслях и торговле (ООО </w:t>
      </w:r>
      <w:r w:rsidR="002F0810" w:rsidRPr="00ED484E">
        <w:rPr>
          <w:sz w:val="28"/>
          <w:szCs w:val="28"/>
        </w:rPr>
        <w:t>«</w:t>
      </w:r>
      <w:proofErr w:type="spellStart"/>
      <w:r w:rsidRPr="00ED484E">
        <w:rPr>
          <w:sz w:val="28"/>
          <w:szCs w:val="28"/>
        </w:rPr>
        <w:t>Набережночелнинский</w:t>
      </w:r>
      <w:proofErr w:type="spellEnd"/>
      <w:r w:rsidRPr="00ED484E">
        <w:rPr>
          <w:sz w:val="28"/>
          <w:szCs w:val="28"/>
        </w:rPr>
        <w:t xml:space="preserve"> КХП</w:t>
      </w:r>
      <w:r w:rsidR="002F0810" w:rsidRPr="00ED484E">
        <w:rPr>
          <w:sz w:val="28"/>
          <w:szCs w:val="28"/>
        </w:rPr>
        <w:t>»</w:t>
      </w:r>
      <w:r w:rsidRPr="00ED484E">
        <w:rPr>
          <w:sz w:val="28"/>
          <w:szCs w:val="28"/>
        </w:rPr>
        <w:t xml:space="preserve">, ООО </w:t>
      </w:r>
      <w:proofErr w:type="spellStart"/>
      <w:proofErr w:type="gramStart"/>
      <w:r w:rsidRPr="00ED484E">
        <w:rPr>
          <w:sz w:val="28"/>
          <w:szCs w:val="28"/>
        </w:rPr>
        <w:t>Челны-Мясо</w:t>
      </w:r>
      <w:proofErr w:type="spellEnd"/>
      <w:proofErr w:type="gramEnd"/>
      <w:r w:rsidRPr="00ED484E">
        <w:rPr>
          <w:sz w:val="28"/>
          <w:szCs w:val="28"/>
        </w:rPr>
        <w:t>»).</w:t>
      </w:r>
    </w:p>
    <w:p w:rsidR="0026785A" w:rsidRDefault="0026785A" w:rsidP="00231E71">
      <w:pPr>
        <w:jc w:val="center"/>
        <w:rPr>
          <w:b/>
          <w:sz w:val="28"/>
          <w:szCs w:val="28"/>
        </w:rPr>
      </w:pPr>
    </w:p>
    <w:p w:rsidR="0026785A" w:rsidRDefault="0026785A" w:rsidP="00231E71">
      <w:pPr>
        <w:jc w:val="center"/>
        <w:rPr>
          <w:b/>
          <w:sz w:val="28"/>
          <w:szCs w:val="28"/>
        </w:rPr>
      </w:pPr>
    </w:p>
    <w:p w:rsidR="00231E71" w:rsidRPr="00ED484E" w:rsidRDefault="00231E71" w:rsidP="00231E71">
      <w:pPr>
        <w:jc w:val="center"/>
        <w:rPr>
          <w:b/>
          <w:sz w:val="28"/>
          <w:szCs w:val="28"/>
        </w:rPr>
      </w:pPr>
      <w:r w:rsidRPr="00ED484E">
        <w:rPr>
          <w:b/>
          <w:sz w:val="28"/>
          <w:szCs w:val="28"/>
        </w:rPr>
        <w:t>Видовая структура инвестиций в основной капитал</w:t>
      </w:r>
    </w:p>
    <w:p w:rsidR="00C12762" w:rsidRDefault="00231E71" w:rsidP="00231E71">
      <w:pPr>
        <w:jc w:val="center"/>
        <w:rPr>
          <w:b/>
          <w:sz w:val="28"/>
          <w:szCs w:val="28"/>
        </w:rPr>
      </w:pPr>
      <w:r w:rsidRPr="00ED484E">
        <w:rPr>
          <w:b/>
          <w:sz w:val="28"/>
          <w:szCs w:val="28"/>
        </w:rPr>
        <w:t xml:space="preserve">крупных и средних предприятий и организаций </w:t>
      </w:r>
    </w:p>
    <w:p w:rsidR="00231E71" w:rsidRPr="00ED484E" w:rsidRDefault="00231E71" w:rsidP="00231E71">
      <w:pPr>
        <w:jc w:val="center"/>
        <w:rPr>
          <w:b/>
          <w:sz w:val="28"/>
          <w:szCs w:val="28"/>
        </w:rPr>
      </w:pPr>
      <w:r w:rsidRPr="00ED484E">
        <w:rPr>
          <w:b/>
          <w:sz w:val="28"/>
          <w:szCs w:val="28"/>
        </w:rPr>
        <w:t xml:space="preserve">по </w:t>
      </w:r>
      <w:proofErr w:type="spellStart"/>
      <w:r w:rsidRPr="00ED484E">
        <w:rPr>
          <w:b/>
          <w:sz w:val="28"/>
          <w:szCs w:val="28"/>
        </w:rPr>
        <w:t>Тукаевскому</w:t>
      </w:r>
      <w:proofErr w:type="spellEnd"/>
      <w:r w:rsidRPr="00ED484E">
        <w:rPr>
          <w:b/>
          <w:sz w:val="28"/>
          <w:szCs w:val="28"/>
        </w:rPr>
        <w:t xml:space="preserve"> </w:t>
      </w:r>
      <w:proofErr w:type="gramStart"/>
      <w:r w:rsidRPr="00ED484E">
        <w:rPr>
          <w:b/>
          <w:sz w:val="28"/>
          <w:szCs w:val="28"/>
        </w:rPr>
        <w:t>муниципальному</w:t>
      </w:r>
      <w:proofErr w:type="gramEnd"/>
      <w:r w:rsidRPr="00ED484E">
        <w:rPr>
          <w:b/>
          <w:sz w:val="28"/>
          <w:szCs w:val="28"/>
        </w:rPr>
        <w:t xml:space="preserve"> района за 201</w:t>
      </w:r>
      <w:r w:rsidR="00D83585">
        <w:rPr>
          <w:b/>
          <w:sz w:val="28"/>
          <w:szCs w:val="28"/>
        </w:rPr>
        <w:t>7</w:t>
      </w:r>
      <w:r w:rsidRPr="00ED484E">
        <w:rPr>
          <w:b/>
          <w:sz w:val="28"/>
          <w:szCs w:val="28"/>
        </w:rPr>
        <w:t xml:space="preserve"> год</w:t>
      </w:r>
    </w:p>
    <w:p w:rsidR="00231E71" w:rsidRPr="00ED484E" w:rsidRDefault="00231E71" w:rsidP="00231E71">
      <w:pPr>
        <w:rPr>
          <w:b/>
          <w:sz w:val="28"/>
          <w:szCs w:val="28"/>
        </w:rPr>
      </w:pPr>
    </w:p>
    <w:p w:rsidR="00231E71" w:rsidRPr="00ED484E" w:rsidRDefault="00231E71" w:rsidP="00231E71">
      <w:pPr>
        <w:jc w:val="right"/>
        <w:rPr>
          <w:sz w:val="28"/>
          <w:szCs w:val="28"/>
        </w:rPr>
      </w:pPr>
      <w:r w:rsidRPr="00ED484E">
        <w:rPr>
          <w:bCs/>
          <w:sz w:val="28"/>
          <w:szCs w:val="28"/>
        </w:rPr>
        <w:t>(</w:t>
      </w:r>
      <w:proofErr w:type="gramStart"/>
      <w:r w:rsidRPr="00ED484E">
        <w:rPr>
          <w:bCs/>
          <w:sz w:val="28"/>
          <w:szCs w:val="28"/>
        </w:rPr>
        <w:t>в</w:t>
      </w:r>
      <w:proofErr w:type="gramEnd"/>
      <w:r w:rsidRPr="00ED484E">
        <w:rPr>
          <w:bCs/>
          <w:sz w:val="28"/>
          <w:szCs w:val="28"/>
        </w:rPr>
        <w:t xml:space="preserve"> % к общему объему)</w:t>
      </w:r>
    </w:p>
    <w:tbl>
      <w:tblPr>
        <w:tblW w:w="965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51"/>
        <w:gridCol w:w="1750"/>
        <w:gridCol w:w="1134"/>
        <w:gridCol w:w="1559"/>
        <w:gridCol w:w="1418"/>
        <w:gridCol w:w="1842"/>
      </w:tblGrid>
      <w:tr w:rsidR="00D83585" w:rsidRPr="00ED484E" w:rsidTr="00EE148A">
        <w:trPr>
          <w:cantSplit/>
          <w:trHeight w:hRule="exact" w:val="585"/>
        </w:trPr>
        <w:tc>
          <w:tcPr>
            <w:tcW w:w="1951" w:type="dxa"/>
            <w:vMerge w:val="restart"/>
          </w:tcPr>
          <w:p w:rsidR="00D83585" w:rsidRDefault="00D83585" w:rsidP="00231E71">
            <w:pPr>
              <w:rPr>
                <w:sz w:val="28"/>
                <w:szCs w:val="28"/>
              </w:rPr>
            </w:pPr>
          </w:p>
          <w:p w:rsidR="00D83585" w:rsidRPr="00ED484E" w:rsidRDefault="00D83585" w:rsidP="0023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83585" w:rsidRPr="00ED484E" w:rsidRDefault="00D83585" w:rsidP="00C12762">
            <w:pPr>
              <w:jc w:val="center"/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 xml:space="preserve">здания (кроме </w:t>
            </w:r>
            <w:proofErr w:type="gramStart"/>
            <w:r w:rsidRPr="00ED484E">
              <w:rPr>
                <w:sz w:val="28"/>
                <w:szCs w:val="28"/>
              </w:rPr>
              <w:t>жилых</w:t>
            </w:r>
            <w:proofErr w:type="gramEnd"/>
            <w:r w:rsidRPr="00ED484E">
              <w:rPr>
                <w:sz w:val="28"/>
                <w:szCs w:val="28"/>
              </w:rPr>
              <w:t>) и сооружения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83585" w:rsidRPr="00ED484E" w:rsidRDefault="00D83585" w:rsidP="00C12762">
            <w:pPr>
              <w:jc w:val="center"/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 xml:space="preserve">машины и </w:t>
            </w:r>
            <w:proofErr w:type="spellStart"/>
            <w:proofErr w:type="gramStart"/>
            <w:r w:rsidRPr="00ED484E">
              <w:rPr>
                <w:sz w:val="28"/>
                <w:szCs w:val="28"/>
              </w:rPr>
              <w:t>оборудо</w:t>
            </w:r>
            <w:proofErr w:type="spellEnd"/>
            <w:r w:rsidRPr="00ED484E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ED484E">
              <w:rPr>
                <w:sz w:val="28"/>
                <w:szCs w:val="28"/>
              </w:rPr>
              <w:t>вание</w:t>
            </w:r>
            <w:proofErr w:type="spellEnd"/>
            <w:proofErr w:type="gramEnd"/>
          </w:p>
        </w:tc>
        <w:tc>
          <w:tcPr>
            <w:tcW w:w="4819" w:type="dxa"/>
            <w:gridSpan w:val="3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83585" w:rsidRPr="00ED484E" w:rsidRDefault="00D83585" w:rsidP="00C12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</w:tr>
      <w:tr w:rsidR="009314E8" w:rsidRPr="00ED484E" w:rsidTr="00EE148A">
        <w:trPr>
          <w:cantSplit/>
          <w:trHeight w:hRule="exact" w:val="1905"/>
        </w:trPr>
        <w:tc>
          <w:tcPr>
            <w:tcW w:w="1951" w:type="dxa"/>
            <w:vMerge/>
          </w:tcPr>
          <w:p w:rsidR="009314E8" w:rsidRDefault="009314E8" w:rsidP="00231E71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314E8" w:rsidRPr="00ED484E" w:rsidRDefault="009314E8" w:rsidP="00C12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314E8" w:rsidRPr="00ED484E" w:rsidRDefault="009314E8" w:rsidP="00C12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314E8" w:rsidRPr="00ED484E" w:rsidRDefault="009314E8" w:rsidP="009314E8">
            <w:pPr>
              <w:jc w:val="center"/>
              <w:rPr>
                <w:sz w:val="28"/>
                <w:szCs w:val="28"/>
              </w:rPr>
            </w:pPr>
            <w:proofErr w:type="gramStart"/>
            <w:r w:rsidRPr="00ED484E">
              <w:rPr>
                <w:sz w:val="28"/>
                <w:szCs w:val="28"/>
              </w:rPr>
              <w:t>транспорт</w:t>
            </w:r>
            <w:r w:rsidRPr="00ED484E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ED484E">
              <w:rPr>
                <w:sz w:val="28"/>
                <w:szCs w:val="28"/>
              </w:rPr>
              <w:t>ные</w:t>
            </w:r>
            <w:proofErr w:type="spellEnd"/>
            <w:proofErr w:type="gramEnd"/>
            <w:r w:rsidRPr="00ED484E">
              <w:rPr>
                <w:sz w:val="28"/>
                <w:szCs w:val="28"/>
              </w:rPr>
              <w:t xml:space="preserve"> средства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314E8" w:rsidRPr="00ED484E" w:rsidRDefault="009314E8" w:rsidP="009314E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D484E">
              <w:rPr>
                <w:sz w:val="28"/>
                <w:szCs w:val="28"/>
              </w:rPr>
              <w:t>производ-ственный</w:t>
            </w:r>
            <w:proofErr w:type="spellEnd"/>
            <w:proofErr w:type="gramEnd"/>
            <w:r w:rsidRPr="00ED484E">
              <w:rPr>
                <w:sz w:val="28"/>
                <w:szCs w:val="28"/>
              </w:rPr>
              <w:t xml:space="preserve">  и хозяйственный инвентарь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4E8" w:rsidRPr="00ED484E" w:rsidRDefault="00D83585" w:rsidP="00931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Информационно-коммуникационная техника</w:t>
            </w:r>
            <w:r w:rsidR="00EE148A">
              <w:rPr>
                <w:sz w:val="28"/>
                <w:szCs w:val="28"/>
              </w:rPr>
              <w:t xml:space="preserve"> (компьютеры)</w:t>
            </w:r>
          </w:p>
        </w:tc>
      </w:tr>
      <w:tr w:rsidR="009314E8" w:rsidRPr="00ED484E" w:rsidTr="00EE148A">
        <w:trPr>
          <w:cantSplit/>
          <w:trHeight w:hRule="exact" w:val="1084"/>
        </w:trPr>
        <w:tc>
          <w:tcPr>
            <w:tcW w:w="1951" w:type="dxa"/>
          </w:tcPr>
          <w:p w:rsidR="009314E8" w:rsidRPr="00ED484E" w:rsidRDefault="009314E8" w:rsidP="00FF3BE5">
            <w:pPr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 xml:space="preserve">Видовая структура </w:t>
            </w:r>
          </w:p>
          <w:p w:rsidR="009314E8" w:rsidRPr="00ED484E" w:rsidRDefault="009314E8" w:rsidP="00FF3BE5">
            <w:pPr>
              <w:ind w:right="113"/>
              <w:rPr>
                <w:color w:val="000000"/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инвестиций</w:t>
            </w:r>
          </w:p>
        </w:tc>
        <w:tc>
          <w:tcPr>
            <w:tcW w:w="17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314E8" w:rsidRPr="00ED484E" w:rsidRDefault="009314E8" w:rsidP="00025A12">
            <w:pPr>
              <w:spacing w:line="720" w:lineRule="auto"/>
              <w:ind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</w:t>
            </w:r>
          </w:p>
        </w:tc>
        <w:tc>
          <w:tcPr>
            <w:tcW w:w="113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314E8" w:rsidRPr="00ED484E" w:rsidRDefault="009314E8" w:rsidP="00025A12">
            <w:pPr>
              <w:spacing w:line="720" w:lineRule="auto"/>
              <w:ind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74,7</w:t>
            </w:r>
          </w:p>
        </w:tc>
        <w:tc>
          <w:tcPr>
            <w:tcW w:w="155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314E8" w:rsidRPr="00ED484E" w:rsidRDefault="00D83585" w:rsidP="00025A12">
            <w:pPr>
              <w:spacing w:line="720" w:lineRule="auto"/>
              <w:ind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9314E8" w:rsidRPr="00ED484E" w:rsidRDefault="00D83585" w:rsidP="00025A12">
            <w:pPr>
              <w:spacing w:line="720" w:lineRule="auto"/>
              <w:ind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4E8" w:rsidRPr="00ED484E" w:rsidRDefault="00D83585" w:rsidP="00025A12">
            <w:pPr>
              <w:spacing w:line="720" w:lineRule="auto"/>
              <w:ind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</w:tbl>
    <w:p w:rsidR="00802F9D" w:rsidRPr="00ED484E" w:rsidRDefault="00802F9D" w:rsidP="00231E71">
      <w:pPr>
        <w:rPr>
          <w:sz w:val="28"/>
          <w:szCs w:val="28"/>
        </w:rPr>
      </w:pPr>
    </w:p>
    <w:p w:rsidR="00995257" w:rsidRPr="00995257" w:rsidRDefault="00995257" w:rsidP="00F62CBF">
      <w:pPr>
        <w:jc w:val="both"/>
        <w:rPr>
          <w:sz w:val="28"/>
          <w:szCs w:val="28"/>
        </w:rPr>
      </w:pPr>
      <w:r w:rsidRPr="00995257">
        <w:rPr>
          <w:sz w:val="28"/>
          <w:szCs w:val="28"/>
        </w:rPr>
        <w:lastRenderedPageBreak/>
        <w:tab/>
        <w:t>Источниками финансирования инвестиционного процесса являются:</w:t>
      </w:r>
    </w:p>
    <w:p w:rsidR="00995257" w:rsidRPr="00995257" w:rsidRDefault="00995257" w:rsidP="00F62CBF">
      <w:pPr>
        <w:jc w:val="both"/>
        <w:rPr>
          <w:sz w:val="28"/>
          <w:szCs w:val="28"/>
        </w:rPr>
      </w:pPr>
      <w:r w:rsidRPr="00995257">
        <w:rPr>
          <w:sz w:val="28"/>
          <w:szCs w:val="28"/>
        </w:rPr>
        <w:t xml:space="preserve">    </w:t>
      </w:r>
      <w:proofErr w:type="gramStart"/>
      <w:r w:rsidRPr="00995257">
        <w:rPr>
          <w:sz w:val="28"/>
          <w:szCs w:val="28"/>
        </w:rPr>
        <w:t>- собственные средства, включающие в себя прибыль, остающуюся в распоряжении организаций, амортизацию (как возможные источни</w:t>
      </w:r>
      <w:r w:rsidR="00F62CBF">
        <w:rPr>
          <w:sz w:val="28"/>
          <w:szCs w:val="28"/>
        </w:rPr>
        <w:t xml:space="preserve">ки инвестирования); накопления, </w:t>
      </w:r>
      <w:r w:rsidRPr="00995257">
        <w:rPr>
          <w:sz w:val="28"/>
          <w:szCs w:val="28"/>
        </w:rPr>
        <w:t>а также иные виды активов (основные фонды, земельные участки, промышленная собственность и т.п.)</w:t>
      </w:r>
      <w:r w:rsidRPr="00995257">
        <w:rPr>
          <w:sz w:val="28"/>
          <w:szCs w:val="28"/>
        </w:rPr>
        <w:br/>
        <w:t xml:space="preserve">     - привлеченные средства, включающие в себя кредиты банков, средства от продажи акций, благотворительные и иные взносы, средства, выделяемые вышестоящими холдинговыми и акционерными компаниями, промышленно-финансовыми группами на безвозмездной основе;</w:t>
      </w:r>
      <w:proofErr w:type="gramEnd"/>
      <w:r w:rsidRPr="00995257">
        <w:rPr>
          <w:sz w:val="28"/>
          <w:szCs w:val="28"/>
        </w:rPr>
        <w:t xml:space="preserve"> различные формы заемных средств, в том числе кредиты, предоставляемые государством на возвратной основе, кредиты иностранных инвесторов, облигационные займы, кредиты институциональных инвесторов: инвестиционных фондов и компаний, страховых обществ, а также векселя и другие средства; средства из федерального бюджета и бюджетов субъектов Федерации; средства внебюджетных фондов.</w:t>
      </w:r>
    </w:p>
    <w:p w:rsidR="009314E8" w:rsidRDefault="009314E8" w:rsidP="009314E8">
      <w:pPr>
        <w:jc w:val="center"/>
        <w:rPr>
          <w:b/>
          <w:bCs/>
          <w:sz w:val="28"/>
          <w:szCs w:val="28"/>
        </w:rPr>
      </w:pPr>
    </w:p>
    <w:p w:rsidR="009314E8" w:rsidRPr="00ED484E" w:rsidRDefault="009314E8" w:rsidP="009314E8">
      <w:pPr>
        <w:jc w:val="center"/>
        <w:rPr>
          <w:b/>
          <w:bCs/>
          <w:sz w:val="28"/>
          <w:szCs w:val="28"/>
        </w:rPr>
      </w:pPr>
      <w:r w:rsidRPr="00ED484E">
        <w:rPr>
          <w:b/>
          <w:bCs/>
          <w:sz w:val="28"/>
          <w:szCs w:val="28"/>
        </w:rPr>
        <w:t>Инвестиции в основной капитал</w:t>
      </w:r>
    </w:p>
    <w:p w:rsidR="009314E8" w:rsidRPr="00ED484E" w:rsidRDefault="009314E8" w:rsidP="009314E8">
      <w:pPr>
        <w:jc w:val="center"/>
        <w:rPr>
          <w:b/>
          <w:bCs/>
          <w:sz w:val="28"/>
          <w:szCs w:val="28"/>
        </w:rPr>
      </w:pPr>
      <w:r w:rsidRPr="00ED484E">
        <w:rPr>
          <w:b/>
          <w:bCs/>
          <w:sz w:val="28"/>
          <w:szCs w:val="28"/>
        </w:rPr>
        <w:t>крупных и средних</w:t>
      </w:r>
      <w:r w:rsidRPr="00ED484E">
        <w:rPr>
          <w:b/>
          <w:sz w:val="28"/>
          <w:szCs w:val="28"/>
        </w:rPr>
        <w:t xml:space="preserve"> </w:t>
      </w:r>
      <w:r w:rsidRPr="00ED484E">
        <w:rPr>
          <w:b/>
          <w:bCs/>
          <w:sz w:val="28"/>
          <w:szCs w:val="28"/>
        </w:rPr>
        <w:t>предприятий и организаций</w:t>
      </w:r>
    </w:p>
    <w:p w:rsidR="009314E8" w:rsidRDefault="009314E8" w:rsidP="009314E8">
      <w:pPr>
        <w:jc w:val="center"/>
        <w:rPr>
          <w:b/>
          <w:bCs/>
          <w:sz w:val="28"/>
          <w:szCs w:val="28"/>
        </w:rPr>
      </w:pPr>
      <w:r w:rsidRPr="00ED484E">
        <w:rPr>
          <w:b/>
          <w:bCs/>
          <w:sz w:val="28"/>
          <w:szCs w:val="28"/>
        </w:rPr>
        <w:t xml:space="preserve">по источникам финансирования </w:t>
      </w:r>
    </w:p>
    <w:p w:rsidR="009314E8" w:rsidRPr="00ED484E" w:rsidRDefault="009314E8" w:rsidP="009314E8">
      <w:pPr>
        <w:jc w:val="center"/>
        <w:rPr>
          <w:b/>
          <w:bCs/>
          <w:sz w:val="28"/>
          <w:szCs w:val="28"/>
        </w:rPr>
      </w:pPr>
      <w:r w:rsidRPr="00ED484E">
        <w:rPr>
          <w:b/>
          <w:bCs/>
          <w:sz w:val="28"/>
          <w:szCs w:val="28"/>
        </w:rPr>
        <w:t xml:space="preserve">по </w:t>
      </w:r>
      <w:proofErr w:type="spellStart"/>
      <w:r w:rsidRPr="00ED484E">
        <w:rPr>
          <w:b/>
          <w:bCs/>
          <w:sz w:val="28"/>
          <w:szCs w:val="28"/>
        </w:rPr>
        <w:t>Тукаевскому</w:t>
      </w:r>
      <w:proofErr w:type="spellEnd"/>
      <w:r w:rsidRPr="00ED484E">
        <w:rPr>
          <w:b/>
          <w:bCs/>
          <w:sz w:val="28"/>
          <w:szCs w:val="28"/>
        </w:rPr>
        <w:t xml:space="preserve">  муниципальному району</w:t>
      </w:r>
      <w:r>
        <w:rPr>
          <w:b/>
          <w:bCs/>
          <w:sz w:val="28"/>
          <w:szCs w:val="28"/>
        </w:rPr>
        <w:t xml:space="preserve"> </w:t>
      </w:r>
      <w:r w:rsidRPr="00ED484E">
        <w:rPr>
          <w:b/>
          <w:bCs/>
          <w:sz w:val="28"/>
          <w:szCs w:val="28"/>
        </w:rPr>
        <w:t>за 201</w:t>
      </w:r>
      <w:r>
        <w:rPr>
          <w:b/>
          <w:bCs/>
          <w:sz w:val="28"/>
          <w:szCs w:val="28"/>
        </w:rPr>
        <w:t>7</w:t>
      </w:r>
      <w:r w:rsidRPr="00ED484E">
        <w:rPr>
          <w:b/>
          <w:bCs/>
          <w:sz w:val="28"/>
          <w:szCs w:val="28"/>
        </w:rPr>
        <w:t xml:space="preserve"> год</w:t>
      </w:r>
    </w:p>
    <w:p w:rsidR="009314E8" w:rsidRPr="00ED484E" w:rsidRDefault="009314E8" w:rsidP="009314E8">
      <w:pPr>
        <w:jc w:val="right"/>
        <w:rPr>
          <w:bCs/>
          <w:sz w:val="28"/>
          <w:szCs w:val="28"/>
        </w:rPr>
      </w:pPr>
      <w:r w:rsidRPr="00ED484E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в %</w:t>
      </w:r>
      <w:r w:rsidRPr="00ED484E">
        <w:rPr>
          <w:bCs/>
          <w:sz w:val="28"/>
          <w:szCs w:val="28"/>
        </w:rPr>
        <w:t>)</w:t>
      </w:r>
    </w:p>
    <w:tbl>
      <w:tblPr>
        <w:tblW w:w="8876" w:type="dxa"/>
        <w:jc w:val="center"/>
        <w:tblInd w:w="-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9"/>
        <w:gridCol w:w="1418"/>
        <w:gridCol w:w="1602"/>
        <w:gridCol w:w="1856"/>
        <w:gridCol w:w="2311"/>
      </w:tblGrid>
      <w:tr w:rsidR="009314E8" w:rsidRPr="00ED484E" w:rsidTr="009314E8">
        <w:trPr>
          <w:cantSplit/>
          <w:trHeight w:val="541"/>
          <w:jc w:val="center"/>
        </w:trPr>
        <w:tc>
          <w:tcPr>
            <w:tcW w:w="1689" w:type="dxa"/>
            <w:vMerge w:val="restart"/>
            <w:shd w:val="clear" w:color="auto" w:fill="auto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Собственные</w:t>
            </w:r>
          </w:p>
          <w:p w:rsidR="009314E8" w:rsidRPr="00ED484E" w:rsidRDefault="009314E8" w:rsidP="009314E8">
            <w:pPr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средства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  <w:proofErr w:type="spellStart"/>
            <w:r w:rsidRPr="00ED484E">
              <w:rPr>
                <w:sz w:val="28"/>
                <w:szCs w:val="28"/>
              </w:rPr>
              <w:t>Привле</w:t>
            </w:r>
            <w:proofErr w:type="spellEnd"/>
            <w:r w:rsidRPr="00ED484E">
              <w:rPr>
                <w:sz w:val="28"/>
                <w:szCs w:val="28"/>
              </w:rPr>
              <w:t>-</w:t>
            </w:r>
          </w:p>
          <w:p w:rsidR="009314E8" w:rsidRPr="00ED484E" w:rsidRDefault="009314E8" w:rsidP="009314E8">
            <w:pPr>
              <w:rPr>
                <w:sz w:val="28"/>
                <w:szCs w:val="28"/>
              </w:rPr>
            </w:pPr>
            <w:proofErr w:type="spellStart"/>
            <w:r w:rsidRPr="00ED484E">
              <w:rPr>
                <w:sz w:val="28"/>
                <w:szCs w:val="28"/>
              </w:rPr>
              <w:t>ченные</w:t>
            </w:r>
            <w:proofErr w:type="spellEnd"/>
          </w:p>
          <w:p w:rsidR="009314E8" w:rsidRPr="00ED484E" w:rsidRDefault="009314E8" w:rsidP="009314E8">
            <w:pPr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средства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9314E8" w:rsidRPr="00ED484E" w:rsidRDefault="009314E8" w:rsidP="009314E8">
            <w:pPr>
              <w:jc w:val="center"/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из них:</w:t>
            </w:r>
          </w:p>
        </w:tc>
      </w:tr>
      <w:tr w:rsidR="009314E8" w:rsidRPr="00ED484E" w:rsidTr="009314E8">
        <w:trPr>
          <w:cantSplit/>
          <w:trHeight w:val="322"/>
          <w:jc w:val="center"/>
        </w:trPr>
        <w:tc>
          <w:tcPr>
            <w:tcW w:w="1689" w:type="dxa"/>
            <w:vMerge/>
            <w:shd w:val="clear" w:color="auto" w:fill="auto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кредиты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</w:t>
            </w:r>
            <w:r w:rsidRPr="00ED484E">
              <w:rPr>
                <w:sz w:val="28"/>
                <w:szCs w:val="28"/>
              </w:rPr>
              <w:t>федерального</w:t>
            </w:r>
          </w:p>
          <w:p w:rsidR="009314E8" w:rsidRPr="00ED484E" w:rsidRDefault="009314E8" w:rsidP="009314E8">
            <w:pPr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бюджета</w:t>
            </w:r>
          </w:p>
          <w:p w:rsidR="009314E8" w:rsidRPr="00ED484E" w:rsidRDefault="009314E8" w:rsidP="009314E8">
            <w:pPr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бюджета</w:t>
            </w:r>
          </w:p>
          <w:p w:rsidR="009314E8" w:rsidRPr="00ED484E" w:rsidRDefault="009314E8" w:rsidP="009314E8">
            <w:pPr>
              <w:rPr>
                <w:sz w:val="28"/>
                <w:szCs w:val="28"/>
              </w:rPr>
            </w:pPr>
            <w:r w:rsidRPr="00ED484E">
              <w:rPr>
                <w:sz w:val="28"/>
                <w:szCs w:val="28"/>
              </w:rPr>
              <w:t>РТ</w:t>
            </w:r>
          </w:p>
          <w:p w:rsidR="009314E8" w:rsidRPr="00ED484E" w:rsidRDefault="009314E8" w:rsidP="009314E8">
            <w:pPr>
              <w:rPr>
                <w:sz w:val="28"/>
                <w:szCs w:val="28"/>
              </w:rPr>
            </w:pPr>
          </w:p>
        </w:tc>
      </w:tr>
      <w:tr w:rsidR="009314E8" w:rsidRPr="00ED484E" w:rsidTr="009314E8">
        <w:trPr>
          <w:cantSplit/>
          <w:trHeight w:val="322"/>
          <w:jc w:val="center"/>
        </w:trPr>
        <w:tc>
          <w:tcPr>
            <w:tcW w:w="1689" w:type="dxa"/>
            <w:vMerge/>
            <w:shd w:val="clear" w:color="auto" w:fill="auto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  <w:vMerge/>
            <w:shd w:val="clear" w:color="auto" w:fill="auto"/>
            <w:vAlign w:val="center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</w:p>
        </w:tc>
      </w:tr>
      <w:tr w:rsidR="009314E8" w:rsidRPr="00ED484E" w:rsidTr="009314E8">
        <w:trPr>
          <w:cantSplit/>
          <w:trHeight w:val="554"/>
          <w:jc w:val="center"/>
        </w:trPr>
        <w:tc>
          <w:tcPr>
            <w:tcW w:w="1689" w:type="dxa"/>
            <w:shd w:val="clear" w:color="auto" w:fill="auto"/>
          </w:tcPr>
          <w:p w:rsidR="009314E8" w:rsidRPr="00ED484E" w:rsidRDefault="009314E8" w:rsidP="0093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Тукаевский район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14E8" w:rsidRPr="00ED484E" w:rsidRDefault="009314E8" w:rsidP="009314E8">
            <w:pPr>
              <w:spacing w:line="480" w:lineRule="auto"/>
              <w:ind w:left="-57" w:right="-57" w:hanging="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63,3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314E8" w:rsidRPr="00ED484E" w:rsidRDefault="009314E8" w:rsidP="009314E8">
            <w:pPr>
              <w:spacing w:line="480" w:lineRule="auto"/>
              <w:ind w:left="-57" w:right="-57" w:hanging="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36,7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9314E8" w:rsidRPr="00ED484E" w:rsidRDefault="009314E8" w:rsidP="009314E8">
            <w:pPr>
              <w:spacing w:line="480" w:lineRule="auto"/>
              <w:ind w:left="-57" w:right="-57" w:hanging="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33,1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9314E8" w:rsidRPr="00ED484E" w:rsidRDefault="009314E8" w:rsidP="009314E8">
            <w:pPr>
              <w:spacing w:line="480" w:lineRule="auto"/>
              <w:ind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</w:tbl>
    <w:p w:rsidR="00995257" w:rsidRPr="00ED484E" w:rsidRDefault="00995257" w:rsidP="00F62CBF">
      <w:pPr>
        <w:jc w:val="both"/>
        <w:rPr>
          <w:sz w:val="28"/>
          <w:szCs w:val="28"/>
        </w:rPr>
      </w:pPr>
    </w:p>
    <w:p w:rsidR="00FC6C42" w:rsidRPr="00ED484E" w:rsidRDefault="00FC6C42" w:rsidP="00231E71">
      <w:pPr>
        <w:rPr>
          <w:sz w:val="28"/>
          <w:szCs w:val="28"/>
        </w:rPr>
      </w:pPr>
      <w:r w:rsidRPr="00ED484E">
        <w:rPr>
          <w:noProof/>
          <w:sz w:val="28"/>
          <w:szCs w:val="28"/>
        </w:rPr>
        <w:lastRenderedPageBreak/>
        <w:drawing>
          <wp:inline distT="0" distB="0" distL="0" distR="0">
            <wp:extent cx="6191250" cy="34575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C6C42" w:rsidRPr="00ED484E" w:rsidRDefault="00FC6C42" w:rsidP="00231E71">
      <w:pPr>
        <w:rPr>
          <w:sz w:val="28"/>
          <w:szCs w:val="28"/>
        </w:rPr>
      </w:pPr>
    </w:p>
    <w:p w:rsidR="00FC6C42" w:rsidRPr="00ED484E" w:rsidRDefault="00FC6C42" w:rsidP="00231E71">
      <w:pPr>
        <w:rPr>
          <w:sz w:val="28"/>
          <w:szCs w:val="28"/>
        </w:rPr>
      </w:pPr>
    </w:p>
    <w:p w:rsidR="00995257" w:rsidRDefault="00995257" w:rsidP="00FC6C42">
      <w:pPr>
        <w:ind w:firstLine="708"/>
        <w:jc w:val="both"/>
        <w:rPr>
          <w:sz w:val="28"/>
          <w:szCs w:val="28"/>
        </w:rPr>
      </w:pPr>
    </w:p>
    <w:p w:rsidR="00FC6C42" w:rsidRPr="00ED484E" w:rsidRDefault="00FC6C42" w:rsidP="00FC6C42">
      <w:pPr>
        <w:ind w:firstLine="708"/>
        <w:jc w:val="both"/>
        <w:rPr>
          <w:sz w:val="28"/>
          <w:szCs w:val="28"/>
        </w:rPr>
      </w:pPr>
      <w:r w:rsidRPr="00ED484E">
        <w:rPr>
          <w:sz w:val="28"/>
          <w:szCs w:val="28"/>
        </w:rPr>
        <w:t>В основном</w:t>
      </w:r>
      <w:r w:rsidR="00995257">
        <w:rPr>
          <w:sz w:val="28"/>
          <w:szCs w:val="28"/>
        </w:rPr>
        <w:t>,</w:t>
      </w:r>
      <w:r w:rsidRPr="00ED484E">
        <w:rPr>
          <w:sz w:val="28"/>
          <w:szCs w:val="28"/>
        </w:rPr>
        <w:t xml:space="preserve"> 67% инвестиций </w:t>
      </w:r>
      <w:proofErr w:type="gramStart"/>
      <w:r w:rsidRPr="00ED484E">
        <w:rPr>
          <w:sz w:val="28"/>
          <w:szCs w:val="28"/>
        </w:rPr>
        <w:t>выполнены</w:t>
      </w:r>
      <w:proofErr w:type="gramEnd"/>
      <w:r w:rsidRPr="00ED484E">
        <w:rPr>
          <w:sz w:val="28"/>
          <w:szCs w:val="28"/>
        </w:rPr>
        <w:t xml:space="preserve"> за счет собственных средств предприятий.</w:t>
      </w:r>
      <w:r w:rsidR="00ED484E" w:rsidRPr="00ED484E">
        <w:rPr>
          <w:sz w:val="28"/>
          <w:szCs w:val="28"/>
        </w:rPr>
        <w:t xml:space="preserve"> Индустриальные предприятия постоянно вкладываются в расширение, модернизацию, закупку новой техники.</w:t>
      </w:r>
      <w:r w:rsidR="0067130C">
        <w:rPr>
          <w:sz w:val="28"/>
          <w:szCs w:val="28"/>
        </w:rPr>
        <w:t xml:space="preserve"> В Республике Татарстан действует ряд программ поддержки предпринимательства</w:t>
      </w:r>
      <w:r w:rsidR="00FF3BE5">
        <w:rPr>
          <w:sz w:val="28"/>
          <w:szCs w:val="28"/>
        </w:rPr>
        <w:t>, что дает возможности для привлечения бюджетных средств</w:t>
      </w:r>
      <w:r w:rsidR="00162C42">
        <w:rPr>
          <w:sz w:val="28"/>
          <w:szCs w:val="28"/>
        </w:rPr>
        <w:t xml:space="preserve">. </w:t>
      </w:r>
    </w:p>
    <w:sectPr w:rsidR="00FC6C42" w:rsidRPr="00ED484E" w:rsidSect="0089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C66B6"/>
    <w:rsid w:val="00025A12"/>
    <w:rsid w:val="00123E6E"/>
    <w:rsid w:val="00141B7A"/>
    <w:rsid w:val="00162C42"/>
    <w:rsid w:val="00231E71"/>
    <w:rsid w:val="0026785A"/>
    <w:rsid w:val="002848A3"/>
    <w:rsid w:val="002F071E"/>
    <w:rsid w:val="002F0810"/>
    <w:rsid w:val="003C66B6"/>
    <w:rsid w:val="006450C6"/>
    <w:rsid w:val="00660EE1"/>
    <w:rsid w:val="0067130C"/>
    <w:rsid w:val="006C7FCE"/>
    <w:rsid w:val="007B4BDF"/>
    <w:rsid w:val="007E020A"/>
    <w:rsid w:val="00802F9D"/>
    <w:rsid w:val="0083202B"/>
    <w:rsid w:val="0089336F"/>
    <w:rsid w:val="009314E8"/>
    <w:rsid w:val="00951132"/>
    <w:rsid w:val="00983673"/>
    <w:rsid w:val="00995257"/>
    <w:rsid w:val="009A56CD"/>
    <w:rsid w:val="00A549E4"/>
    <w:rsid w:val="00A7468C"/>
    <w:rsid w:val="00B820BA"/>
    <w:rsid w:val="00C12762"/>
    <w:rsid w:val="00D170E4"/>
    <w:rsid w:val="00D83585"/>
    <w:rsid w:val="00E403B9"/>
    <w:rsid w:val="00EC48CF"/>
    <w:rsid w:val="00ED484E"/>
    <w:rsid w:val="00EE148A"/>
    <w:rsid w:val="00F62CBF"/>
    <w:rsid w:val="00FC17EB"/>
    <w:rsid w:val="00FC6C42"/>
    <w:rsid w:val="00FF3BE5"/>
    <w:rsid w:val="00FF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2F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F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95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инвестиций в основной капитал за 2016 год</a:t>
            </a:r>
            <a:endParaRPr lang="ru-RU"/>
          </a:p>
        </c:rich>
      </c:tx>
      <c:layout/>
    </c:title>
    <c:view3D>
      <c:rotX val="40"/>
      <c:rotY val="210"/>
      <c:perspective val="30"/>
    </c:view3D>
    <c:plotArea>
      <c:layout>
        <c:manualLayout>
          <c:layoutTarget val="inner"/>
          <c:xMode val="edge"/>
          <c:yMode val="edge"/>
          <c:x val="6.249998885962698E-2"/>
          <c:y val="0.14704306758035354"/>
          <c:w val="0.82519809811549538"/>
          <c:h val="0.77625079670471064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dLbls>
            <c:dLbl>
              <c:idx val="8"/>
              <c:layout>
                <c:manualLayout>
                  <c:x val="-0.10604440998355696"/>
                  <c:y val="-0.16745586708203544"/>
                </c:manualLayout>
              </c:layout>
              <c:showCatName val="1"/>
              <c:showPercent val="1"/>
            </c:dLbl>
            <c:dLbl>
              <c:idx val="9"/>
              <c:layout>
                <c:manualLayout>
                  <c:x val="-1.1238141072773379E-2"/>
                  <c:y val="-0.34886930983847336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Лист1!$A$5:$A$10</c:f>
              <c:strCache>
                <c:ptCount val="6"/>
                <c:pt idx="0">
                  <c:v>сельское хозяйство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оптовую и розничную торговлю</c:v>
                </c:pt>
                <c:pt idx="4">
                  <c:v>транспорт и связь</c:v>
                </c:pt>
                <c:pt idx="5">
                  <c:v>Другие</c:v>
                </c:pt>
              </c:strCache>
            </c:strRef>
          </c:cat>
          <c:val>
            <c:numRef>
              <c:f>Лист1!$B$5:$B$10</c:f>
              <c:numCache>
                <c:formatCode>General</c:formatCode>
                <c:ptCount val="6"/>
                <c:pt idx="0">
                  <c:v>3790877</c:v>
                </c:pt>
                <c:pt idx="1">
                  <c:v>92886</c:v>
                </c:pt>
                <c:pt idx="2">
                  <c:v>44615</c:v>
                </c:pt>
                <c:pt idx="3">
                  <c:v>98869</c:v>
                </c:pt>
                <c:pt idx="4">
                  <c:v>543488</c:v>
                </c:pt>
                <c:pt idx="5">
                  <c:v>36097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Источники финансирования инвестиций </a:t>
            </a:r>
          </a:p>
          <a:p>
            <a:pPr>
              <a:defRPr/>
            </a:pPr>
            <a:r>
              <a:rPr lang="ru-RU"/>
              <a:t>за 2017 год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explosion val="23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Собственные средства
63,3%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Привлеченные средства
36,7%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Лист1!$B$48:$C$48</c:f>
              <c:strCache>
                <c:ptCount val="2"/>
                <c:pt idx="0">
                  <c:v>Собственные средства</c:v>
                </c:pt>
                <c:pt idx="1">
                  <c:v>Привлеченные средства</c:v>
                </c:pt>
              </c:strCache>
            </c:strRef>
          </c:cat>
          <c:val>
            <c:numRef>
              <c:f>Лист1!$B$49:$C$49</c:f>
              <c:numCache>
                <c:formatCode>General</c:formatCode>
                <c:ptCount val="2"/>
                <c:pt idx="0">
                  <c:v>3108390</c:v>
                </c:pt>
                <c:pt idx="1">
                  <c:v>1498442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tykai</dc:creator>
  <cp:keywords/>
  <dc:description/>
  <cp:lastModifiedBy>tykai</cp:lastModifiedBy>
  <cp:revision>3</cp:revision>
  <dcterms:created xsi:type="dcterms:W3CDTF">2017-12-06T08:01:00Z</dcterms:created>
  <dcterms:modified xsi:type="dcterms:W3CDTF">2017-12-06T08:02:00Z</dcterms:modified>
</cp:coreProperties>
</file>